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B7" w:rsidRDefault="001273B7">
      <w:pPr>
        <w:pStyle w:val="Textoindependiente"/>
        <w:rPr>
          <w:rFonts w:ascii="Times New Roman"/>
          <w:sz w:val="20"/>
        </w:rPr>
      </w:pPr>
      <w:bookmarkStart w:id="0" w:name="_GoBack"/>
      <w:bookmarkEnd w:id="0"/>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065DEB">
      <w:pPr>
        <w:spacing w:before="244" w:line="720" w:lineRule="auto"/>
        <w:ind w:left="2014" w:right="2685"/>
        <w:jc w:val="center"/>
        <w:rPr>
          <w:b/>
          <w:sz w:val="30"/>
        </w:rPr>
      </w:pPr>
      <w:r>
        <w:rPr>
          <w:b/>
          <w:sz w:val="30"/>
        </w:rPr>
        <w:t>COMPROMISO DE GESTION 2019 ENTRE EL</w:t>
      </w:r>
    </w:p>
    <w:p w:rsidR="001273B7" w:rsidRDefault="00065DEB">
      <w:pPr>
        <w:ind w:left="689" w:right="1366"/>
        <w:jc w:val="center"/>
        <w:rPr>
          <w:b/>
          <w:sz w:val="30"/>
        </w:rPr>
      </w:pPr>
      <w:r>
        <w:rPr>
          <w:b/>
          <w:sz w:val="30"/>
        </w:rPr>
        <w:t>MINISTERIO DE ECONOMIA DE LA PROVINCIA DE BUENOS AIRES</w:t>
      </w:r>
    </w:p>
    <w:p w:rsidR="001273B7" w:rsidRDefault="001273B7">
      <w:pPr>
        <w:pStyle w:val="Textoindependiente"/>
        <w:rPr>
          <w:b/>
          <w:sz w:val="34"/>
        </w:rPr>
      </w:pPr>
    </w:p>
    <w:p w:rsidR="001273B7" w:rsidRDefault="00065DEB">
      <w:pPr>
        <w:spacing w:before="298"/>
        <w:ind w:left="2014" w:right="2681"/>
        <w:jc w:val="center"/>
        <w:rPr>
          <w:b/>
          <w:sz w:val="30"/>
        </w:rPr>
      </w:pPr>
      <w:r>
        <w:rPr>
          <w:b/>
          <w:sz w:val="30"/>
        </w:rPr>
        <w:t>Y LA</w:t>
      </w:r>
    </w:p>
    <w:p w:rsidR="001273B7" w:rsidRDefault="001273B7">
      <w:pPr>
        <w:pStyle w:val="Textoindependiente"/>
        <w:rPr>
          <w:b/>
          <w:sz w:val="34"/>
        </w:rPr>
      </w:pPr>
    </w:p>
    <w:p w:rsidR="001273B7" w:rsidRDefault="00065DEB">
      <w:pPr>
        <w:spacing w:before="299"/>
        <w:ind w:left="689" w:right="1369"/>
        <w:jc w:val="center"/>
        <w:rPr>
          <w:b/>
          <w:sz w:val="30"/>
        </w:rPr>
      </w:pPr>
      <w:r>
        <w:rPr>
          <w:b/>
          <w:sz w:val="30"/>
        </w:rPr>
        <w:t>AGENCIA DE RECAUDACION DE LA PROVINCIA DE BUENOS AIRES</w:t>
      </w: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1273B7">
      <w:pPr>
        <w:pStyle w:val="Textoindependiente"/>
        <w:rPr>
          <w:b/>
          <w:sz w:val="34"/>
        </w:rPr>
      </w:pPr>
    </w:p>
    <w:p w:rsidR="001273B7" w:rsidRDefault="00065DEB">
      <w:pPr>
        <w:pStyle w:val="Textoindependiente"/>
        <w:spacing w:before="251"/>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7"/>
          <w:type w:val="continuous"/>
          <w:pgSz w:w="11910" w:h="16850"/>
          <w:pgMar w:top="1600" w:right="720" w:bottom="620" w:left="1680" w:header="720" w:footer="421" w:gutter="0"/>
          <w:pgNumType w:start="1"/>
          <w:cols w:space="720"/>
        </w:sectPr>
      </w:pPr>
    </w:p>
    <w:p w:rsidR="001273B7" w:rsidRDefault="001273B7">
      <w:pPr>
        <w:pStyle w:val="Textoindependiente"/>
        <w:rPr>
          <w:rFonts w:ascii="Times New Roman"/>
          <w:sz w:val="20"/>
        </w:rPr>
      </w:pPr>
    </w:p>
    <w:p w:rsidR="001273B7" w:rsidRDefault="001273B7">
      <w:pPr>
        <w:pStyle w:val="Textoindependiente"/>
        <w:spacing w:before="2"/>
        <w:rPr>
          <w:rFonts w:ascii="Times New Roman"/>
          <w:sz w:val="29"/>
        </w:rPr>
      </w:pPr>
    </w:p>
    <w:p w:rsidR="001273B7" w:rsidRDefault="00065DEB">
      <w:pPr>
        <w:spacing w:before="93"/>
        <w:ind w:left="2012" w:right="2685"/>
        <w:jc w:val="center"/>
        <w:rPr>
          <w:b/>
          <w:sz w:val="24"/>
        </w:rPr>
      </w:pPr>
      <w:r>
        <w:rPr>
          <w:b/>
          <w:sz w:val="24"/>
        </w:rPr>
        <w:t>INDICE</w:t>
      </w: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sdt>
      <w:sdtPr>
        <w:rPr>
          <w:b w:val="0"/>
          <w:bCs w:val="0"/>
          <w:sz w:val="22"/>
          <w:szCs w:val="22"/>
        </w:rPr>
        <w:id w:val="1555824704"/>
        <w:docPartObj>
          <w:docPartGallery w:val="Table of Contents"/>
          <w:docPartUnique/>
        </w:docPartObj>
      </w:sdtPr>
      <w:sdtEndPr/>
      <w:sdtContent>
        <w:p w:rsidR="001273B7" w:rsidRDefault="00065DEB">
          <w:pPr>
            <w:pStyle w:val="TDC1"/>
            <w:numPr>
              <w:ilvl w:val="0"/>
              <w:numId w:val="14"/>
            </w:numPr>
            <w:tabs>
              <w:tab w:val="left" w:pos="479"/>
              <w:tab w:val="left" w:pos="480"/>
              <w:tab w:val="right" w:leader="dot" w:pos="8210"/>
            </w:tabs>
            <w:spacing w:before="232"/>
            <w:ind w:right="988" w:hanging="786"/>
            <w:jc w:val="right"/>
          </w:pPr>
          <w:r>
            <w:fldChar w:fldCharType="begin"/>
          </w:r>
          <w:r>
            <w:instrText xml:space="preserve">TOC \o "1-2" \h \z \u </w:instrText>
          </w:r>
          <w:r>
            <w:fldChar w:fldCharType="separate"/>
          </w:r>
          <w:hyperlink w:anchor="_bookmark0" w:history="1">
            <w:r>
              <w:t>Introducción</w:t>
            </w:r>
            <w:r>
              <w:tab/>
              <w:t>3</w:t>
            </w:r>
          </w:hyperlink>
        </w:p>
        <w:p w:rsidR="001273B7" w:rsidRDefault="00065DEB">
          <w:pPr>
            <w:pStyle w:val="TDC1"/>
            <w:numPr>
              <w:ilvl w:val="0"/>
              <w:numId w:val="14"/>
            </w:numPr>
            <w:tabs>
              <w:tab w:val="left" w:pos="479"/>
              <w:tab w:val="left" w:pos="480"/>
              <w:tab w:val="right" w:leader="dot" w:pos="8210"/>
            </w:tabs>
            <w:ind w:right="988" w:hanging="786"/>
            <w:jc w:val="right"/>
          </w:pPr>
          <w:hyperlink w:anchor="_bookmark1" w:history="1">
            <w:r>
              <w:t>Compromiso de la Agencia</w:t>
            </w:r>
            <w:r>
              <w:rPr>
                <w:spacing w:val="2"/>
              </w:rPr>
              <w:t xml:space="preserve"> </w:t>
            </w:r>
            <w:r>
              <w:t>de</w:t>
            </w:r>
            <w:r>
              <w:rPr>
                <w:spacing w:val="-1"/>
              </w:rPr>
              <w:t xml:space="preserve"> </w:t>
            </w:r>
            <w:r>
              <w:t>Recaudación</w:t>
            </w:r>
            <w:r>
              <w:tab/>
              <w:t>3</w:t>
            </w:r>
          </w:hyperlink>
        </w:p>
        <w:p w:rsidR="001273B7" w:rsidRDefault="00065DEB">
          <w:pPr>
            <w:pStyle w:val="TDC2"/>
            <w:numPr>
              <w:ilvl w:val="1"/>
              <w:numId w:val="14"/>
            </w:numPr>
            <w:tabs>
              <w:tab w:val="left" w:pos="643"/>
              <w:tab w:val="left" w:pos="644"/>
              <w:tab w:val="right" w:leader="dot" w:pos="7973"/>
            </w:tabs>
            <w:spacing w:before="241"/>
            <w:ind w:hanging="1186"/>
            <w:jc w:val="right"/>
          </w:pPr>
          <w:hyperlink w:anchor="_bookmark2" w:history="1">
            <w:r>
              <w:t>Misión-Visión-Valores</w:t>
            </w:r>
            <w:r>
              <w:tab/>
              <w:t>3</w:t>
            </w:r>
          </w:hyperlink>
        </w:p>
        <w:p w:rsidR="001273B7" w:rsidRDefault="00065DEB">
          <w:pPr>
            <w:pStyle w:val="TDC2"/>
            <w:numPr>
              <w:ilvl w:val="1"/>
              <w:numId w:val="14"/>
            </w:numPr>
            <w:tabs>
              <w:tab w:val="left" w:pos="643"/>
              <w:tab w:val="left" w:pos="644"/>
              <w:tab w:val="right" w:leader="dot" w:pos="7973"/>
            </w:tabs>
            <w:ind w:hanging="1186"/>
            <w:jc w:val="right"/>
          </w:pPr>
          <w:hyperlink w:anchor="_bookmark3" w:history="1">
            <w:r>
              <w:t>Estrategia</w:t>
            </w:r>
            <w:r>
              <w:tab/>
              <w:t>5</w:t>
            </w:r>
          </w:hyperlink>
        </w:p>
        <w:p w:rsidR="001273B7" w:rsidRDefault="00065DEB">
          <w:pPr>
            <w:pStyle w:val="TDC2"/>
            <w:numPr>
              <w:ilvl w:val="1"/>
              <w:numId w:val="14"/>
            </w:numPr>
            <w:tabs>
              <w:tab w:val="left" w:pos="643"/>
              <w:tab w:val="left" w:pos="644"/>
              <w:tab w:val="right" w:leader="dot" w:pos="7973"/>
            </w:tabs>
            <w:ind w:hanging="1186"/>
            <w:jc w:val="right"/>
          </w:pPr>
          <w:hyperlink w:anchor="_bookmark4" w:history="1">
            <w:r>
              <w:t>Cálculo de recaudación</w:t>
            </w:r>
            <w:r>
              <w:rPr>
                <w:spacing w:val="-3"/>
              </w:rPr>
              <w:t xml:space="preserve"> </w:t>
            </w:r>
            <w:r>
              <w:t>del</w:t>
            </w:r>
            <w:r>
              <w:rPr>
                <w:spacing w:val="-3"/>
              </w:rPr>
              <w:t xml:space="preserve"> </w:t>
            </w:r>
            <w:r>
              <w:t>Presupuesto</w:t>
            </w:r>
            <w:r>
              <w:tab/>
              <w:t>7</w:t>
            </w:r>
          </w:hyperlink>
        </w:p>
        <w:p w:rsidR="001273B7" w:rsidRDefault="00065DEB">
          <w:pPr>
            <w:pStyle w:val="TDC2"/>
            <w:numPr>
              <w:ilvl w:val="1"/>
              <w:numId w:val="14"/>
            </w:numPr>
            <w:tabs>
              <w:tab w:val="left" w:pos="643"/>
              <w:tab w:val="left" w:pos="644"/>
              <w:tab w:val="right" w:leader="dot" w:pos="7973"/>
            </w:tabs>
            <w:ind w:hanging="1186"/>
            <w:jc w:val="right"/>
          </w:pPr>
          <w:hyperlink w:anchor="_bookmark5" w:history="1">
            <w:r>
              <w:t>Proyectos estratégicos e indicadores</w:t>
            </w:r>
            <w:r>
              <w:rPr>
                <w:spacing w:val="-6"/>
              </w:rPr>
              <w:t xml:space="preserve"> </w:t>
            </w:r>
            <w:r>
              <w:t>de</w:t>
            </w:r>
            <w:r>
              <w:rPr>
                <w:spacing w:val="-2"/>
              </w:rPr>
              <w:t xml:space="preserve"> </w:t>
            </w:r>
            <w:r>
              <w:t>desempeño</w:t>
            </w:r>
            <w:r>
              <w:tab/>
              <w:t>7</w:t>
            </w:r>
          </w:hyperlink>
        </w:p>
        <w:p w:rsidR="001273B7" w:rsidRDefault="00065DEB">
          <w:pPr>
            <w:pStyle w:val="TDC1"/>
            <w:numPr>
              <w:ilvl w:val="0"/>
              <w:numId w:val="14"/>
            </w:numPr>
            <w:tabs>
              <w:tab w:val="left" w:pos="479"/>
              <w:tab w:val="left" w:pos="480"/>
              <w:tab w:val="right" w:leader="dot" w:pos="8214"/>
            </w:tabs>
            <w:ind w:hanging="786"/>
            <w:jc w:val="right"/>
          </w:pPr>
          <w:hyperlink w:anchor="_bookmark6" w:history="1">
            <w:r>
              <w:t>Compromiso del Ministerio</w:t>
            </w:r>
            <w:r>
              <w:rPr>
                <w:spacing w:val="-1"/>
              </w:rPr>
              <w:t xml:space="preserve"> </w:t>
            </w:r>
            <w:r>
              <w:t>de</w:t>
            </w:r>
            <w:r>
              <w:rPr>
                <w:spacing w:val="-2"/>
              </w:rPr>
              <w:t xml:space="preserve"> </w:t>
            </w:r>
            <w:r>
              <w:t>Economía</w:t>
            </w:r>
            <w:r>
              <w:tab/>
              <w:t>11</w:t>
            </w:r>
          </w:hyperlink>
        </w:p>
        <w:p w:rsidR="001273B7" w:rsidRDefault="00065DEB">
          <w:pPr>
            <w:pStyle w:val="TDC1"/>
            <w:numPr>
              <w:ilvl w:val="0"/>
              <w:numId w:val="14"/>
            </w:numPr>
            <w:tabs>
              <w:tab w:val="left" w:pos="479"/>
              <w:tab w:val="left" w:pos="480"/>
              <w:tab w:val="right" w:leader="dot" w:pos="8214"/>
            </w:tabs>
            <w:ind w:hanging="786"/>
            <w:jc w:val="right"/>
          </w:pPr>
          <w:hyperlink w:anchor="_bookmark7" w:history="1">
            <w:r>
              <w:t>Premios</w:t>
            </w:r>
            <w:r>
              <w:rPr>
                <w:spacing w:val="-2"/>
              </w:rPr>
              <w:t xml:space="preserve"> </w:t>
            </w:r>
            <w:r>
              <w:t>por productividad</w:t>
            </w:r>
            <w:r>
              <w:tab/>
              <w:t>11</w:t>
            </w:r>
          </w:hyperlink>
        </w:p>
        <w:p w:rsidR="001273B7" w:rsidRDefault="00065DEB">
          <w:pPr>
            <w:pStyle w:val="TDC1"/>
            <w:numPr>
              <w:ilvl w:val="0"/>
              <w:numId w:val="14"/>
            </w:numPr>
            <w:tabs>
              <w:tab w:val="left" w:pos="479"/>
              <w:tab w:val="left" w:pos="480"/>
              <w:tab w:val="right" w:leader="dot" w:pos="8214"/>
            </w:tabs>
            <w:ind w:hanging="786"/>
            <w:jc w:val="right"/>
          </w:pPr>
          <w:hyperlink w:anchor="_bookmark8" w:history="1">
            <w:r>
              <w:t>Anexo 1: Metodología de</w:t>
            </w:r>
            <w:r>
              <w:rPr>
                <w:spacing w:val="1"/>
              </w:rPr>
              <w:t xml:space="preserve"> </w:t>
            </w:r>
            <w:r>
              <w:t>cálculo</w:t>
            </w:r>
            <w:r>
              <w:tab/>
              <w:t>13</w:t>
            </w:r>
          </w:hyperlink>
        </w:p>
        <w:p w:rsidR="001273B7" w:rsidRDefault="00065DEB">
          <w:pPr>
            <w:pStyle w:val="TDC1"/>
            <w:numPr>
              <w:ilvl w:val="0"/>
              <w:numId w:val="14"/>
            </w:numPr>
            <w:tabs>
              <w:tab w:val="left" w:pos="479"/>
              <w:tab w:val="left" w:pos="480"/>
              <w:tab w:val="right" w:leader="dot" w:pos="8214"/>
            </w:tabs>
            <w:ind w:hanging="786"/>
            <w:jc w:val="right"/>
          </w:pPr>
          <w:hyperlink w:anchor="_bookmark9" w:history="1">
            <w:r>
              <w:t>Anexo 2: Meta de recaudación de impuestos</w:t>
            </w:r>
            <w:r>
              <w:rPr>
                <w:spacing w:val="-11"/>
              </w:rPr>
              <w:t xml:space="preserve"> </w:t>
            </w:r>
            <w:r>
              <w:t>no</w:t>
            </w:r>
            <w:r>
              <w:rPr>
                <w:spacing w:val="-2"/>
              </w:rPr>
              <w:t xml:space="preserve"> </w:t>
            </w:r>
            <w:r>
              <w:t>patrimoniales</w:t>
            </w:r>
            <w:r>
              <w:tab/>
              <w:t>14</w:t>
            </w:r>
          </w:hyperlink>
        </w:p>
        <w:p w:rsidR="001273B7" w:rsidRDefault="00065DEB">
          <w:pPr>
            <w:pStyle w:val="TDC1"/>
            <w:numPr>
              <w:ilvl w:val="0"/>
              <w:numId w:val="14"/>
            </w:numPr>
            <w:tabs>
              <w:tab w:val="left" w:pos="479"/>
              <w:tab w:val="left" w:pos="480"/>
              <w:tab w:val="right" w:leader="dot" w:pos="8214"/>
            </w:tabs>
            <w:ind w:hanging="786"/>
            <w:jc w:val="right"/>
          </w:pPr>
          <w:hyperlink w:anchor="_bookmark10" w:history="1">
            <w:r>
              <w:t>Anexo 3: Meta de recaudación de</w:t>
            </w:r>
            <w:r>
              <w:rPr>
                <w:spacing w:val="-7"/>
              </w:rPr>
              <w:t xml:space="preserve"> </w:t>
            </w:r>
            <w:r>
              <w:t>impuestos</w:t>
            </w:r>
            <w:r>
              <w:rPr>
                <w:spacing w:val="-1"/>
              </w:rPr>
              <w:t xml:space="preserve"> </w:t>
            </w:r>
            <w:r>
              <w:t>patrimoniales</w:t>
            </w:r>
            <w:r>
              <w:tab/>
              <w:t>18</w:t>
            </w:r>
          </w:hyperlink>
        </w:p>
        <w:p w:rsidR="001273B7" w:rsidRDefault="00065DEB">
          <w:pPr>
            <w:pStyle w:val="TDC1"/>
            <w:numPr>
              <w:ilvl w:val="0"/>
              <w:numId w:val="14"/>
            </w:numPr>
            <w:tabs>
              <w:tab w:val="left" w:pos="479"/>
              <w:tab w:val="left" w:pos="480"/>
              <w:tab w:val="right" w:leader="dot" w:pos="8214"/>
            </w:tabs>
            <w:ind w:hanging="786"/>
            <w:jc w:val="right"/>
          </w:pPr>
          <w:hyperlink w:anchor="_bookmark11" w:history="1">
            <w:r>
              <w:t>Anexo 4: Indicadores</w:t>
            </w:r>
            <w:r>
              <w:rPr>
                <w:spacing w:val="-2"/>
              </w:rPr>
              <w:t xml:space="preserve"> </w:t>
            </w:r>
            <w:r>
              <w:t>de</w:t>
            </w:r>
            <w:r>
              <w:rPr>
                <w:spacing w:val="1"/>
              </w:rPr>
              <w:t xml:space="preserve"> </w:t>
            </w:r>
            <w:r>
              <w:t>desempeño</w:t>
            </w:r>
            <w:r>
              <w:tab/>
              <w:t>21</w:t>
            </w:r>
          </w:hyperlink>
        </w:p>
        <w:p w:rsidR="001273B7" w:rsidRDefault="00065DEB">
          <w:pPr>
            <w:pStyle w:val="TDC1"/>
            <w:numPr>
              <w:ilvl w:val="0"/>
              <w:numId w:val="14"/>
            </w:numPr>
            <w:tabs>
              <w:tab w:val="left" w:pos="479"/>
              <w:tab w:val="left" w:pos="480"/>
              <w:tab w:val="right" w:leader="dot" w:pos="8214"/>
            </w:tabs>
            <w:ind w:hanging="786"/>
            <w:jc w:val="right"/>
          </w:pPr>
          <w:hyperlink w:anchor="_bookmark12" w:history="1">
            <w:r>
              <w:t>Anexo 5: Proyectos</w:t>
            </w:r>
            <w:r>
              <w:rPr>
                <w:spacing w:val="3"/>
              </w:rPr>
              <w:t xml:space="preserve"> </w:t>
            </w:r>
            <w:r>
              <w:t>Estratégicos</w:t>
            </w:r>
            <w:r>
              <w:tab/>
              <w:t>22</w:t>
            </w:r>
          </w:hyperlink>
        </w:p>
        <w:p w:rsidR="001273B7" w:rsidRDefault="00065DEB">
          <w:pPr>
            <w:rPr>
              <w:b/>
              <w:sz w:val="26"/>
            </w:rPr>
          </w:pPr>
          <w:r>
            <w:fldChar w:fldCharType="end"/>
          </w:r>
        </w:p>
      </w:sdtContent>
    </w:sdt>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1273B7">
      <w:pPr>
        <w:pStyle w:val="Textoindependiente"/>
        <w:rPr>
          <w:b/>
          <w:sz w:val="26"/>
        </w:rPr>
      </w:pPr>
    </w:p>
    <w:p w:rsidR="001273B7" w:rsidRDefault="00065DEB">
      <w:pPr>
        <w:pStyle w:val="Textoindependiente"/>
        <w:spacing w:before="195"/>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8"/>
          <w:pgSz w:w="11910" w:h="16850"/>
          <w:pgMar w:top="1600" w:right="720" w:bottom="620" w:left="1680" w:header="0" w:footer="421" w:gutter="0"/>
          <w:pgNumType w:start="2"/>
          <w:cols w:space="720"/>
        </w:sectPr>
      </w:pPr>
    </w:p>
    <w:p w:rsidR="001273B7" w:rsidRDefault="001273B7">
      <w:pPr>
        <w:pStyle w:val="Textoindependiente"/>
        <w:spacing w:before="1"/>
        <w:rPr>
          <w:rFonts w:ascii="Times New Roman"/>
          <w:sz w:val="25"/>
        </w:rPr>
      </w:pPr>
    </w:p>
    <w:p w:rsidR="001273B7" w:rsidRDefault="00065DEB">
      <w:pPr>
        <w:pStyle w:val="Ttulo1"/>
        <w:numPr>
          <w:ilvl w:val="0"/>
          <w:numId w:val="13"/>
        </w:numPr>
        <w:tabs>
          <w:tab w:val="left" w:pos="737"/>
          <w:tab w:val="left" w:pos="738"/>
        </w:tabs>
        <w:ind w:hanging="433"/>
        <w:jc w:val="left"/>
      </w:pPr>
      <w:bookmarkStart w:id="1" w:name="_bookmark0"/>
      <w:bookmarkEnd w:id="1"/>
      <w:r>
        <w:t>Introducción</w:t>
      </w:r>
    </w:p>
    <w:p w:rsidR="001273B7" w:rsidRDefault="00065DEB">
      <w:pPr>
        <w:spacing w:before="190" w:line="321" w:lineRule="auto"/>
        <w:ind w:left="305" w:right="974"/>
        <w:jc w:val="both"/>
        <w:rPr>
          <w:i/>
        </w:rPr>
      </w:pPr>
      <w:r>
        <w:t>Este Compromiso de Gestión se constituye como instrumento eficaz para la alineación de esfuerzos, la planificación y la motivación del personal establecido en el artículo 10 de la ley N° 13.766 de creación de ARBA: “</w:t>
      </w:r>
      <w:r>
        <w:rPr>
          <w:i/>
        </w:rPr>
        <w:t xml:space="preserve">…los compromisos de gestión…consistirán </w:t>
      </w:r>
      <w:r>
        <w:rPr>
          <w:i/>
        </w:rPr>
        <w:t>en programas acordados y suscriptos anualmente por el Director Ejecutivo y el Ministerio de Economía, cuya finalidad será la de contar con la definición previa del curso de acción a seguir por el organismo y los resultados concretos a alcanzar en materia d</w:t>
      </w:r>
      <w:r>
        <w:rPr>
          <w:i/>
        </w:rPr>
        <w:t>e cumplimiento de políticas, objetivos y metas debidamente cuantificados, a efectos de lograr una mayor eficiencia, eficacia y calidad en su gestión, identificando los niveles de gastos a asignar a cada uno de ellos así como los premios por productividad a</w:t>
      </w:r>
      <w:r>
        <w:rPr>
          <w:i/>
        </w:rPr>
        <w:t>l personal.”</w:t>
      </w:r>
    </w:p>
    <w:p w:rsidR="001273B7" w:rsidRDefault="00065DEB">
      <w:pPr>
        <w:pStyle w:val="Textoindependiente"/>
        <w:spacing w:before="132" w:line="321" w:lineRule="auto"/>
        <w:ind w:left="305" w:right="973"/>
        <w:jc w:val="both"/>
      </w:pPr>
      <w:r>
        <w:t>El</w:t>
      </w:r>
      <w:r>
        <w:rPr>
          <w:spacing w:val="-6"/>
        </w:rPr>
        <w:t xml:space="preserve"> </w:t>
      </w:r>
      <w:r>
        <w:t>logro</w:t>
      </w:r>
      <w:r>
        <w:rPr>
          <w:spacing w:val="-4"/>
        </w:rPr>
        <w:t xml:space="preserve"> </w:t>
      </w:r>
      <w:r>
        <w:t>de</w:t>
      </w:r>
      <w:r>
        <w:rPr>
          <w:spacing w:val="-6"/>
        </w:rPr>
        <w:t xml:space="preserve"> </w:t>
      </w:r>
      <w:r>
        <w:t>la</w:t>
      </w:r>
      <w:r>
        <w:rPr>
          <w:spacing w:val="-7"/>
        </w:rPr>
        <w:t xml:space="preserve"> </w:t>
      </w:r>
      <w:r>
        <w:t>meta</w:t>
      </w:r>
      <w:r>
        <w:rPr>
          <w:spacing w:val="-5"/>
        </w:rPr>
        <w:t xml:space="preserve"> </w:t>
      </w:r>
      <w:r>
        <w:t>de</w:t>
      </w:r>
      <w:r>
        <w:rPr>
          <w:spacing w:val="-7"/>
        </w:rPr>
        <w:t xml:space="preserve"> </w:t>
      </w:r>
      <w:r>
        <w:t>recaudación</w:t>
      </w:r>
      <w:r>
        <w:rPr>
          <w:spacing w:val="-4"/>
        </w:rPr>
        <w:t xml:space="preserve"> </w:t>
      </w:r>
      <w:r>
        <w:t>será</w:t>
      </w:r>
      <w:r>
        <w:rPr>
          <w:spacing w:val="-4"/>
        </w:rPr>
        <w:t xml:space="preserve"> </w:t>
      </w:r>
      <w:r>
        <w:t>el</w:t>
      </w:r>
      <w:r>
        <w:rPr>
          <w:spacing w:val="-6"/>
        </w:rPr>
        <w:t xml:space="preserve"> </w:t>
      </w:r>
      <w:r>
        <w:t>objetivo</w:t>
      </w:r>
      <w:r>
        <w:rPr>
          <w:spacing w:val="-4"/>
        </w:rPr>
        <w:t xml:space="preserve"> </w:t>
      </w:r>
      <w:r>
        <w:t>máximo</w:t>
      </w:r>
      <w:r>
        <w:rPr>
          <w:spacing w:val="-5"/>
        </w:rPr>
        <w:t xml:space="preserve"> </w:t>
      </w:r>
      <w:r>
        <w:t>del</w:t>
      </w:r>
      <w:r>
        <w:rPr>
          <w:spacing w:val="-5"/>
        </w:rPr>
        <w:t xml:space="preserve"> </w:t>
      </w:r>
      <w:r>
        <w:t>organismo,</w:t>
      </w:r>
      <w:r>
        <w:rPr>
          <w:spacing w:val="-3"/>
        </w:rPr>
        <w:t xml:space="preserve"> </w:t>
      </w:r>
      <w:r>
        <w:t>gracias</w:t>
      </w:r>
      <w:r>
        <w:rPr>
          <w:spacing w:val="-5"/>
        </w:rPr>
        <w:t xml:space="preserve"> </w:t>
      </w:r>
      <w:r>
        <w:t>al cual</w:t>
      </w:r>
      <w:r>
        <w:rPr>
          <w:spacing w:val="-12"/>
        </w:rPr>
        <w:t xml:space="preserve"> </w:t>
      </w:r>
      <w:r>
        <w:t>se</w:t>
      </w:r>
      <w:r>
        <w:rPr>
          <w:spacing w:val="-11"/>
        </w:rPr>
        <w:t xml:space="preserve"> </w:t>
      </w:r>
      <w:r>
        <w:t>viabiliza</w:t>
      </w:r>
      <w:r>
        <w:rPr>
          <w:spacing w:val="-11"/>
        </w:rPr>
        <w:t xml:space="preserve"> </w:t>
      </w:r>
      <w:r>
        <w:t>la</w:t>
      </w:r>
      <w:r>
        <w:rPr>
          <w:spacing w:val="-11"/>
        </w:rPr>
        <w:t xml:space="preserve"> </w:t>
      </w:r>
      <w:r>
        <w:t>prestación</w:t>
      </w:r>
      <w:r>
        <w:rPr>
          <w:spacing w:val="-11"/>
        </w:rPr>
        <w:t xml:space="preserve"> </w:t>
      </w:r>
      <w:r>
        <w:t>de</w:t>
      </w:r>
      <w:r>
        <w:rPr>
          <w:spacing w:val="-12"/>
        </w:rPr>
        <w:t xml:space="preserve"> </w:t>
      </w:r>
      <w:r>
        <w:t>servicios</w:t>
      </w:r>
      <w:r>
        <w:rPr>
          <w:spacing w:val="-11"/>
        </w:rPr>
        <w:t xml:space="preserve"> </w:t>
      </w:r>
      <w:r>
        <w:t>públicos</w:t>
      </w:r>
      <w:r>
        <w:rPr>
          <w:spacing w:val="-11"/>
        </w:rPr>
        <w:t xml:space="preserve"> </w:t>
      </w:r>
      <w:r>
        <w:t>y</w:t>
      </w:r>
      <w:r>
        <w:rPr>
          <w:spacing w:val="-13"/>
        </w:rPr>
        <w:t xml:space="preserve"> </w:t>
      </w:r>
      <w:r>
        <w:t>el</w:t>
      </w:r>
      <w:r>
        <w:rPr>
          <w:spacing w:val="-11"/>
        </w:rPr>
        <w:t xml:space="preserve"> </w:t>
      </w:r>
      <w:r>
        <w:t>cumplimiento</w:t>
      </w:r>
      <w:r>
        <w:rPr>
          <w:spacing w:val="-14"/>
        </w:rPr>
        <w:t xml:space="preserve"> </w:t>
      </w:r>
      <w:r>
        <w:t>de</w:t>
      </w:r>
      <w:r>
        <w:rPr>
          <w:spacing w:val="-14"/>
        </w:rPr>
        <w:t xml:space="preserve"> </w:t>
      </w:r>
      <w:r>
        <w:t>las</w:t>
      </w:r>
      <w:r>
        <w:rPr>
          <w:spacing w:val="-12"/>
        </w:rPr>
        <w:t xml:space="preserve"> </w:t>
      </w:r>
      <w:r>
        <w:t>funciones del Estado provincial, al tiempo que se lleva adelante una estrategia para optimizar las</w:t>
      </w:r>
      <w:r>
        <w:rPr>
          <w:spacing w:val="-12"/>
        </w:rPr>
        <w:t xml:space="preserve"> </w:t>
      </w:r>
      <w:r>
        <w:t>capacidades</w:t>
      </w:r>
      <w:r>
        <w:rPr>
          <w:spacing w:val="-11"/>
        </w:rPr>
        <w:t xml:space="preserve"> </w:t>
      </w:r>
      <w:r>
        <w:t>del</w:t>
      </w:r>
      <w:r>
        <w:rPr>
          <w:spacing w:val="-12"/>
        </w:rPr>
        <w:t xml:space="preserve"> </w:t>
      </w:r>
      <w:r>
        <w:t>organismo</w:t>
      </w:r>
      <w:r>
        <w:rPr>
          <w:spacing w:val="-12"/>
        </w:rPr>
        <w:t xml:space="preserve"> </w:t>
      </w:r>
      <w:r>
        <w:t>con</w:t>
      </w:r>
      <w:r>
        <w:rPr>
          <w:spacing w:val="-12"/>
        </w:rPr>
        <w:t xml:space="preserve"> </w:t>
      </w:r>
      <w:r>
        <w:t>el</w:t>
      </w:r>
      <w:r>
        <w:rPr>
          <w:spacing w:val="-15"/>
        </w:rPr>
        <w:t xml:space="preserve"> </w:t>
      </w:r>
      <w:r>
        <w:t>fin</w:t>
      </w:r>
      <w:r>
        <w:rPr>
          <w:spacing w:val="-12"/>
        </w:rPr>
        <w:t xml:space="preserve"> </w:t>
      </w:r>
      <w:r>
        <w:t>de</w:t>
      </w:r>
      <w:r>
        <w:rPr>
          <w:spacing w:val="-14"/>
        </w:rPr>
        <w:t xml:space="preserve"> </w:t>
      </w:r>
      <w:r>
        <w:t>ganar</w:t>
      </w:r>
      <w:r>
        <w:rPr>
          <w:spacing w:val="-13"/>
        </w:rPr>
        <w:t xml:space="preserve"> </w:t>
      </w:r>
      <w:r>
        <w:t>eficiencia</w:t>
      </w:r>
      <w:r>
        <w:rPr>
          <w:spacing w:val="-11"/>
        </w:rPr>
        <w:t xml:space="preserve"> </w:t>
      </w:r>
      <w:r>
        <w:t>y</w:t>
      </w:r>
      <w:r>
        <w:rPr>
          <w:spacing w:val="-15"/>
        </w:rPr>
        <w:t xml:space="preserve"> </w:t>
      </w:r>
      <w:r>
        <w:t>eficacia</w:t>
      </w:r>
      <w:r>
        <w:rPr>
          <w:spacing w:val="-11"/>
        </w:rPr>
        <w:t xml:space="preserve"> </w:t>
      </w:r>
      <w:r>
        <w:t>en</w:t>
      </w:r>
      <w:r>
        <w:rPr>
          <w:spacing w:val="-12"/>
        </w:rPr>
        <w:t xml:space="preserve"> </w:t>
      </w:r>
      <w:r>
        <w:t>la</w:t>
      </w:r>
      <w:r>
        <w:rPr>
          <w:spacing w:val="-11"/>
        </w:rPr>
        <w:t xml:space="preserve"> </w:t>
      </w:r>
      <w:r>
        <w:t>ejecución de su</w:t>
      </w:r>
      <w:r>
        <w:rPr>
          <w:spacing w:val="-3"/>
        </w:rPr>
        <w:t xml:space="preserve"> </w:t>
      </w:r>
      <w:r>
        <w:t>misión.</w:t>
      </w:r>
    </w:p>
    <w:p w:rsidR="001273B7" w:rsidRDefault="001273B7">
      <w:pPr>
        <w:pStyle w:val="Textoindependiente"/>
        <w:spacing w:before="6"/>
        <w:rPr>
          <w:sz w:val="25"/>
        </w:rPr>
      </w:pPr>
    </w:p>
    <w:p w:rsidR="001273B7" w:rsidRDefault="00065DEB">
      <w:pPr>
        <w:pStyle w:val="Ttulo1"/>
        <w:numPr>
          <w:ilvl w:val="0"/>
          <w:numId w:val="13"/>
        </w:numPr>
        <w:tabs>
          <w:tab w:val="left" w:pos="737"/>
          <w:tab w:val="left" w:pos="738"/>
        </w:tabs>
        <w:spacing w:before="0"/>
        <w:ind w:hanging="433"/>
        <w:jc w:val="left"/>
      </w:pPr>
      <w:bookmarkStart w:id="2" w:name="_bookmark1"/>
      <w:bookmarkEnd w:id="2"/>
      <w:r>
        <w:t>Compromiso de la Agencia de</w:t>
      </w:r>
      <w:r>
        <w:rPr>
          <w:spacing w:val="-3"/>
        </w:rPr>
        <w:t xml:space="preserve"> </w:t>
      </w:r>
      <w:r>
        <w:t>Recaudación</w:t>
      </w:r>
    </w:p>
    <w:p w:rsidR="001273B7" w:rsidRDefault="001273B7">
      <w:pPr>
        <w:pStyle w:val="Textoindependiente"/>
        <w:spacing w:before="5"/>
        <w:rPr>
          <w:b/>
          <w:sz w:val="31"/>
        </w:rPr>
      </w:pPr>
    </w:p>
    <w:p w:rsidR="001273B7" w:rsidRDefault="00065DEB">
      <w:pPr>
        <w:pStyle w:val="Ttulo2"/>
        <w:numPr>
          <w:ilvl w:val="1"/>
          <w:numId w:val="13"/>
        </w:numPr>
        <w:tabs>
          <w:tab w:val="left" w:pos="881"/>
          <w:tab w:val="left" w:pos="882"/>
        </w:tabs>
        <w:ind w:hanging="577"/>
      </w:pPr>
      <w:bookmarkStart w:id="3" w:name="_bookmark2"/>
      <w:bookmarkEnd w:id="3"/>
      <w:r>
        <w:t>Misión-Visión-Val</w:t>
      </w:r>
      <w:r>
        <w:t>ores</w:t>
      </w:r>
    </w:p>
    <w:p w:rsidR="001273B7" w:rsidRDefault="001273B7">
      <w:pPr>
        <w:pStyle w:val="Textoindependiente"/>
        <w:spacing w:before="10"/>
        <w:rPr>
          <w:b/>
          <w:sz w:val="26"/>
        </w:rPr>
      </w:pPr>
    </w:p>
    <w:p w:rsidR="001273B7" w:rsidRDefault="00065DEB">
      <w:pPr>
        <w:pStyle w:val="Ttulo5"/>
      </w:pPr>
      <w:r>
        <w:t>Misión</w:t>
      </w:r>
    </w:p>
    <w:p w:rsidR="001273B7" w:rsidRDefault="00065DEB">
      <w:pPr>
        <w:pStyle w:val="Textoindependiente"/>
        <w:spacing w:before="208" w:line="321" w:lineRule="auto"/>
        <w:ind w:left="305" w:right="977"/>
        <w:jc w:val="both"/>
      </w:pPr>
      <w:r>
        <w:t>La Agencia de Recaudación de la provincia de Buenos Aires tiene como misión ejecutar la política tributaria provincial mediante la determinación, fiscalización y percepción</w:t>
      </w:r>
      <w:r>
        <w:rPr>
          <w:spacing w:val="-17"/>
        </w:rPr>
        <w:t xml:space="preserve"> </w:t>
      </w:r>
      <w:r>
        <w:t>de</w:t>
      </w:r>
      <w:r>
        <w:rPr>
          <w:spacing w:val="-18"/>
        </w:rPr>
        <w:t xml:space="preserve"> </w:t>
      </w:r>
      <w:r>
        <w:t>los</w:t>
      </w:r>
      <w:r>
        <w:rPr>
          <w:spacing w:val="-21"/>
        </w:rPr>
        <w:t xml:space="preserve"> </w:t>
      </w:r>
      <w:r>
        <w:t>tributos</w:t>
      </w:r>
      <w:r>
        <w:rPr>
          <w:spacing w:val="-16"/>
        </w:rPr>
        <w:t xml:space="preserve"> </w:t>
      </w:r>
      <w:r>
        <w:t>y</w:t>
      </w:r>
      <w:r>
        <w:rPr>
          <w:spacing w:val="-18"/>
        </w:rPr>
        <w:t xml:space="preserve"> </w:t>
      </w:r>
      <w:r>
        <w:t>accesorios</w:t>
      </w:r>
      <w:r>
        <w:rPr>
          <w:spacing w:val="-18"/>
        </w:rPr>
        <w:t xml:space="preserve"> </w:t>
      </w:r>
      <w:r>
        <w:t>dispuestos</w:t>
      </w:r>
      <w:r>
        <w:rPr>
          <w:spacing w:val="-16"/>
        </w:rPr>
        <w:t xml:space="preserve"> </w:t>
      </w:r>
      <w:r>
        <w:t>por</w:t>
      </w:r>
      <w:r>
        <w:rPr>
          <w:spacing w:val="-15"/>
        </w:rPr>
        <w:t xml:space="preserve"> </w:t>
      </w:r>
      <w:r>
        <w:t>las</w:t>
      </w:r>
      <w:r>
        <w:rPr>
          <w:spacing w:val="-19"/>
        </w:rPr>
        <w:t xml:space="preserve"> </w:t>
      </w:r>
      <w:r>
        <w:t>normas</w:t>
      </w:r>
      <w:r>
        <w:rPr>
          <w:spacing w:val="-19"/>
        </w:rPr>
        <w:t xml:space="preserve"> </w:t>
      </w:r>
      <w:r>
        <w:t>legales,</w:t>
      </w:r>
      <w:r>
        <w:rPr>
          <w:spacing w:val="-16"/>
        </w:rPr>
        <w:t xml:space="preserve"> </w:t>
      </w:r>
      <w:r>
        <w:t>administrar el Catastro Territorial y ejercer la autoridad en materia cartográfica</w:t>
      </w:r>
      <w:r>
        <w:rPr>
          <w:spacing w:val="-17"/>
        </w:rPr>
        <w:t xml:space="preserve"> </w:t>
      </w:r>
      <w:r>
        <w:t>provincial.</w:t>
      </w:r>
    </w:p>
    <w:p w:rsidR="001273B7" w:rsidRDefault="001273B7">
      <w:pPr>
        <w:pStyle w:val="Textoindependiente"/>
        <w:spacing w:before="2"/>
        <w:rPr>
          <w:sz w:val="21"/>
        </w:rPr>
      </w:pPr>
    </w:p>
    <w:p w:rsidR="001273B7" w:rsidRDefault="00065DEB">
      <w:pPr>
        <w:pStyle w:val="Ttulo5"/>
      </w:pPr>
      <w:r>
        <w:t>Visión</w:t>
      </w:r>
    </w:p>
    <w:p w:rsidR="001273B7" w:rsidRDefault="00065DEB">
      <w:pPr>
        <w:pStyle w:val="Textoindependiente"/>
        <w:spacing w:before="208" w:line="321" w:lineRule="auto"/>
        <w:ind w:left="305" w:right="975"/>
        <w:jc w:val="both"/>
      </w:pPr>
      <w:r>
        <w:t>En ARBA aspiramos a ser un organismo ejemplar y moderno en la gestión de los procesos de recaudación y en la lucha contra la evasión, que actúe en un mar</w:t>
      </w:r>
      <w:r>
        <w:t>co de integridad, transparencia y de permanente búsqueda de la innovación, brindando servicios e información de calidad al ciudadano y fomentando la cultura tributaria, conformado por un equipo de trabajo profesional, especializado y comprometido.</w:t>
      </w:r>
    </w:p>
    <w:p w:rsidR="001273B7" w:rsidRDefault="001273B7">
      <w:pPr>
        <w:pStyle w:val="Textoindependiente"/>
        <w:spacing w:before="3"/>
        <w:rPr>
          <w:sz w:val="21"/>
        </w:rPr>
      </w:pPr>
    </w:p>
    <w:p w:rsidR="001273B7" w:rsidRDefault="00065DEB">
      <w:pPr>
        <w:pStyle w:val="Ttulo5"/>
      </w:pPr>
      <w:r>
        <w:t>Valores</w:t>
      </w:r>
    </w:p>
    <w:p w:rsidR="001273B7" w:rsidRDefault="001273B7">
      <w:pPr>
        <w:pStyle w:val="Textoindependiente"/>
        <w:rPr>
          <w:b/>
          <w:sz w:val="24"/>
        </w:rPr>
      </w:pPr>
    </w:p>
    <w:p w:rsidR="001273B7" w:rsidRDefault="001273B7">
      <w:pPr>
        <w:pStyle w:val="Textoindependiente"/>
        <w:rPr>
          <w:b/>
          <w:sz w:val="24"/>
        </w:rPr>
      </w:pPr>
    </w:p>
    <w:p w:rsidR="001273B7" w:rsidRDefault="001273B7">
      <w:pPr>
        <w:pStyle w:val="Textoindependiente"/>
        <w:rPr>
          <w:b/>
          <w:sz w:val="24"/>
        </w:rPr>
      </w:pPr>
    </w:p>
    <w:p w:rsidR="001273B7" w:rsidRDefault="001273B7">
      <w:pPr>
        <w:pStyle w:val="Textoindependiente"/>
        <w:rPr>
          <w:b/>
          <w:sz w:val="24"/>
        </w:rPr>
      </w:pPr>
    </w:p>
    <w:p w:rsidR="001273B7" w:rsidRDefault="001273B7">
      <w:pPr>
        <w:pStyle w:val="Textoindependiente"/>
        <w:spacing w:before="10"/>
        <w:rPr>
          <w:b/>
          <w:sz w:val="27"/>
        </w:rPr>
      </w:pPr>
    </w:p>
    <w:p w:rsidR="001273B7" w:rsidRDefault="00065DEB">
      <w:pPr>
        <w:pStyle w:val="Textoindependiente"/>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9"/>
          <w:pgSz w:w="11910" w:h="16850"/>
          <w:pgMar w:top="1600" w:right="720" w:bottom="620" w:left="1680" w:header="0" w:footer="421" w:gutter="0"/>
          <w:pgNumType w:start="3"/>
          <w:cols w:space="720"/>
        </w:sectPr>
      </w:pPr>
    </w:p>
    <w:p w:rsidR="001273B7" w:rsidRDefault="001273B7">
      <w:pPr>
        <w:pStyle w:val="Textoindependiente"/>
        <w:rPr>
          <w:rFonts w:ascii="Times New Roman"/>
          <w:sz w:val="20"/>
        </w:rPr>
      </w:pPr>
    </w:p>
    <w:p w:rsidR="001273B7" w:rsidRDefault="001273B7">
      <w:pPr>
        <w:pStyle w:val="Textoindependiente"/>
        <w:spacing w:before="3"/>
        <w:rPr>
          <w:rFonts w:ascii="Times New Roman"/>
          <w:sz w:val="19"/>
        </w:rPr>
      </w:pPr>
    </w:p>
    <w:p w:rsidR="001273B7" w:rsidRDefault="00065DEB">
      <w:pPr>
        <w:pStyle w:val="Textoindependiente"/>
        <w:spacing w:line="321" w:lineRule="auto"/>
        <w:ind w:left="305" w:right="976"/>
        <w:jc w:val="both"/>
      </w:pPr>
      <w:r>
        <w:t>Los siguientes son los principios rectores que deben guiar las acciones de todos los miembros del organismo, tanto en lo ético como en la actuación profesional:</w:t>
      </w:r>
    </w:p>
    <w:p w:rsidR="001273B7" w:rsidRDefault="00065DEB">
      <w:pPr>
        <w:pStyle w:val="Prrafodelista"/>
        <w:numPr>
          <w:ilvl w:val="2"/>
          <w:numId w:val="13"/>
        </w:numPr>
        <w:tabs>
          <w:tab w:val="left" w:pos="1026"/>
        </w:tabs>
        <w:spacing w:before="106" w:line="319" w:lineRule="auto"/>
        <w:ind w:right="977"/>
      </w:pPr>
      <w:r>
        <w:rPr>
          <w:b/>
        </w:rPr>
        <w:t>Probidad</w:t>
      </w:r>
      <w:r>
        <w:t>: actuar con rectitud y honradez; procurar satisfacer el interés general</w:t>
      </w:r>
      <w:r>
        <w:rPr>
          <w:spacing w:val="-17"/>
        </w:rPr>
        <w:t xml:space="preserve"> </w:t>
      </w:r>
      <w:r>
        <w:t>y</w:t>
      </w:r>
      <w:r>
        <w:rPr>
          <w:spacing w:val="-17"/>
        </w:rPr>
        <w:t xml:space="preserve"> </w:t>
      </w:r>
      <w:r>
        <w:t>desechar</w:t>
      </w:r>
      <w:r>
        <w:rPr>
          <w:spacing w:val="-16"/>
        </w:rPr>
        <w:t xml:space="preserve"> </w:t>
      </w:r>
      <w:r>
        <w:t>tod</w:t>
      </w:r>
      <w:r>
        <w:t>o</w:t>
      </w:r>
      <w:r>
        <w:rPr>
          <w:spacing w:val="-18"/>
        </w:rPr>
        <w:t xml:space="preserve"> </w:t>
      </w:r>
      <w:r>
        <w:t>provecho</w:t>
      </w:r>
      <w:r>
        <w:rPr>
          <w:spacing w:val="-15"/>
        </w:rPr>
        <w:t xml:space="preserve"> </w:t>
      </w:r>
      <w:r>
        <w:t>o</w:t>
      </w:r>
      <w:r>
        <w:rPr>
          <w:spacing w:val="-15"/>
        </w:rPr>
        <w:t xml:space="preserve"> </w:t>
      </w:r>
      <w:r>
        <w:t>ventaja</w:t>
      </w:r>
      <w:r>
        <w:rPr>
          <w:spacing w:val="-18"/>
        </w:rPr>
        <w:t xml:space="preserve"> </w:t>
      </w:r>
      <w:r>
        <w:t>personal</w:t>
      </w:r>
      <w:r>
        <w:rPr>
          <w:spacing w:val="-16"/>
        </w:rPr>
        <w:t xml:space="preserve"> </w:t>
      </w:r>
      <w:r>
        <w:t>para</w:t>
      </w:r>
      <w:r>
        <w:rPr>
          <w:spacing w:val="-18"/>
        </w:rPr>
        <w:t xml:space="preserve"> </w:t>
      </w:r>
      <w:r>
        <w:t>sí</w:t>
      </w:r>
      <w:r>
        <w:rPr>
          <w:spacing w:val="-18"/>
        </w:rPr>
        <w:t xml:space="preserve"> </w:t>
      </w:r>
      <w:r>
        <w:t>o</w:t>
      </w:r>
      <w:r>
        <w:rPr>
          <w:spacing w:val="-15"/>
        </w:rPr>
        <w:t xml:space="preserve"> </w:t>
      </w:r>
      <w:r>
        <w:t>para</w:t>
      </w:r>
      <w:r>
        <w:rPr>
          <w:spacing w:val="-18"/>
        </w:rPr>
        <w:t xml:space="preserve"> </w:t>
      </w:r>
      <w:r>
        <w:t>interpósita o tercera</w:t>
      </w:r>
      <w:r>
        <w:rPr>
          <w:spacing w:val="-3"/>
        </w:rPr>
        <w:t xml:space="preserve"> </w:t>
      </w:r>
      <w:r>
        <w:t>persona.</w:t>
      </w:r>
    </w:p>
    <w:p w:rsidR="001273B7" w:rsidRDefault="00065DEB">
      <w:pPr>
        <w:pStyle w:val="Prrafodelista"/>
        <w:numPr>
          <w:ilvl w:val="2"/>
          <w:numId w:val="13"/>
        </w:numPr>
        <w:tabs>
          <w:tab w:val="left" w:pos="1026"/>
        </w:tabs>
        <w:spacing w:before="109" w:line="321" w:lineRule="auto"/>
        <w:ind w:right="976"/>
      </w:pPr>
      <w:r>
        <w:rPr>
          <w:b/>
        </w:rPr>
        <w:t>Templanza</w:t>
      </w:r>
      <w:r>
        <w:t>: desarrollar sus tareas con respeto y sobriedad; usar las prerrogativas inherentes a su cargo y los medios de que dispone sólo para</w:t>
      </w:r>
      <w:r>
        <w:rPr>
          <w:spacing w:val="-28"/>
        </w:rPr>
        <w:t xml:space="preserve"> </w:t>
      </w:r>
      <w:r>
        <w:t>el cumplimiento de sus funciones y deb</w:t>
      </w:r>
      <w:r>
        <w:t>eres, evitar cualquier ostentación que pudiera poner en duda su honestidad o su disposición para el cumplimiento de las obligaciones propias del</w:t>
      </w:r>
      <w:r>
        <w:rPr>
          <w:spacing w:val="-2"/>
        </w:rPr>
        <w:t xml:space="preserve"> </w:t>
      </w:r>
      <w:r>
        <w:t>cargo.</w:t>
      </w:r>
    </w:p>
    <w:p w:rsidR="001273B7" w:rsidRDefault="00065DEB">
      <w:pPr>
        <w:pStyle w:val="Prrafodelista"/>
        <w:numPr>
          <w:ilvl w:val="2"/>
          <w:numId w:val="13"/>
        </w:numPr>
        <w:tabs>
          <w:tab w:val="left" w:pos="1026"/>
        </w:tabs>
        <w:spacing w:before="103" w:line="321" w:lineRule="auto"/>
        <w:ind w:right="975"/>
      </w:pPr>
      <w:r>
        <w:rPr>
          <w:b/>
        </w:rPr>
        <w:t>Responsabilidad</w:t>
      </w:r>
      <w:r>
        <w:t xml:space="preserve">. </w:t>
      </w:r>
      <w:r>
        <w:rPr>
          <w:b/>
        </w:rPr>
        <w:t>Prudencia</w:t>
      </w:r>
      <w:r>
        <w:t>: realizar sus labores con conocimiento pleno</w:t>
      </w:r>
      <w:r>
        <w:rPr>
          <w:spacing w:val="-36"/>
        </w:rPr>
        <w:t xml:space="preserve"> </w:t>
      </w:r>
      <w:r>
        <w:t>y cierto de las materias sometid</w:t>
      </w:r>
      <w:r>
        <w:t>as a su consideración; actuar con buena fe y con la misma diligencia que un buen administrador emplearía para con sus propios</w:t>
      </w:r>
      <w:r>
        <w:rPr>
          <w:spacing w:val="-12"/>
        </w:rPr>
        <w:t xml:space="preserve"> </w:t>
      </w:r>
      <w:r>
        <w:t>bienes;</w:t>
      </w:r>
      <w:r>
        <w:rPr>
          <w:spacing w:val="-12"/>
        </w:rPr>
        <w:t xml:space="preserve"> </w:t>
      </w:r>
      <w:r>
        <w:t>evitar</w:t>
      </w:r>
      <w:r>
        <w:rPr>
          <w:spacing w:val="-12"/>
        </w:rPr>
        <w:t xml:space="preserve"> </w:t>
      </w:r>
      <w:r>
        <w:t>acciones</w:t>
      </w:r>
      <w:r>
        <w:rPr>
          <w:spacing w:val="-12"/>
        </w:rPr>
        <w:t xml:space="preserve"> </w:t>
      </w:r>
      <w:r>
        <w:t>que</w:t>
      </w:r>
      <w:r>
        <w:rPr>
          <w:spacing w:val="-13"/>
        </w:rPr>
        <w:t xml:space="preserve"> </w:t>
      </w:r>
      <w:r>
        <w:t>pongan</w:t>
      </w:r>
      <w:r>
        <w:rPr>
          <w:spacing w:val="-13"/>
        </w:rPr>
        <w:t xml:space="preserve"> </w:t>
      </w:r>
      <w:r>
        <w:t>en</w:t>
      </w:r>
      <w:r>
        <w:rPr>
          <w:spacing w:val="-14"/>
        </w:rPr>
        <w:t xml:space="preserve"> </w:t>
      </w:r>
      <w:r>
        <w:t>riesgo</w:t>
      </w:r>
      <w:r>
        <w:rPr>
          <w:spacing w:val="-12"/>
        </w:rPr>
        <w:t xml:space="preserve"> </w:t>
      </w:r>
      <w:r>
        <w:t>la</w:t>
      </w:r>
      <w:r>
        <w:rPr>
          <w:spacing w:val="-15"/>
        </w:rPr>
        <w:t xml:space="preserve"> </w:t>
      </w:r>
      <w:r>
        <w:t>finalidad</w:t>
      </w:r>
      <w:r>
        <w:rPr>
          <w:spacing w:val="-12"/>
        </w:rPr>
        <w:t xml:space="preserve"> </w:t>
      </w:r>
      <w:r>
        <w:t>de</w:t>
      </w:r>
      <w:r>
        <w:rPr>
          <w:spacing w:val="-13"/>
        </w:rPr>
        <w:t xml:space="preserve"> </w:t>
      </w:r>
      <w:r>
        <w:t>la</w:t>
      </w:r>
      <w:r>
        <w:rPr>
          <w:spacing w:val="-14"/>
        </w:rPr>
        <w:t xml:space="preserve"> </w:t>
      </w:r>
      <w:r>
        <w:t>función pública, el patrimonio del Estado o la imagen que de los s</w:t>
      </w:r>
      <w:r>
        <w:t>ervidores públicos debe tener la</w:t>
      </w:r>
      <w:r>
        <w:rPr>
          <w:spacing w:val="-2"/>
        </w:rPr>
        <w:t xml:space="preserve"> </w:t>
      </w:r>
      <w:r>
        <w:t>sociedad.</w:t>
      </w:r>
    </w:p>
    <w:p w:rsidR="001273B7" w:rsidRDefault="00065DEB">
      <w:pPr>
        <w:pStyle w:val="Prrafodelista"/>
        <w:numPr>
          <w:ilvl w:val="2"/>
          <w:numId w:val="13"/>
        </w:numPr>
        <w:tabs>
          <w:tab w:val="left" w:pos="1026"/>
        </w:tabs>
        <w:spacing w:before="104" w:line="319" w:lineRule="auto"/>
        <w:ind w:right="974"/>
      </w:pPr>
      <w:r>
        <w:rPr>
          <w:b/>
        </w:rPr>
        <w:t>Dignidad. Decoro</w:t>
      </w:r>
      <w:r>
        <w:t>: observar una conducta digna y decorosa; actuar con moderación. En cualquier circunstancia deberá actuar de forma tal que su conducta</w:t>
      </w:r>
      <w:r>
        <w:rPr>
          <w:spacing w:val="-20"/>
        </w:rPr>
        <w:t xml:space="preserve"> </w:t>
      </w:r>
      <w:r>
        <w:t>genere</w:t>
      </w:r>
      <w:r>
        <w:rPr>
          <w:spacing w:val="-17"/>
        </w:rPr>
        <w:t xml:space="preserve"> </w:t>
      </w:r>
      <w:r>
        <w:t>y</w:t>
      </w:r>
      <w:r>
        <w:rPr>
          <w:spacing w:val="-19"/>
        </w:rPr>
        <w:t xml:space="preserve"> </w:t>
      </w:r>
      <w:r>
        <w:t>fortalezca</w:t>
      </w:r>
      <w:r>
        <w:rPr>
          <w:spacing w:val="-16"/>
        </w:rPr>
        <w:t xml:space="preserve"> </w:t>
      </w:r>
      <w:r>
        <w:t>la</w:t>
      </w:r>
      <w:r>
        <w:rPr>
          <w:spacing w:val="-15"/>
        </w:rPr>
        <w:t xml:space="preserve"> </w:t>
      </w:r>
      <w:r>
        <w:t>confianza</w:t>
      </w:r>
      <w:r>
        <w:rPr>
          <w:spacing w:val="-15"/>
        </w:rPr>
        <w:t xml:space="preserve"> </w:t>
      </w:r>
      <w:r>
        <w:t>de</w:t>
      </w:r>
      <w:r>
        <w:rPr>
          <w:spacing w:val="-18"/>
        </w:rPr>
        <w:t xml:space="preserve"> </w:t>
      </w:r>
      <w:r>
        <w:t>la</w:t>
      </w:r>
      <w:r>
        <w:rPr>
          <w:spacing w:val="-18"/>
        </w:rPr>
        <w:t xml:space="preserve"> </w:t>
      </w:r>
      <w:r>
        <w:t>comunidad</w:t>
      </w:r>
      <w:r>
        <w:rPr>
          <w:spacing w:val="-15"/>
        </w:rPr>
        <w:t xml:space="preserve"> </w:t>
      </w:r>
      <w:r>
        <w:t>sobre</w:t>
      </w:r>
      <w:r>
        <w:rPr>
          <w:spacing w:val="-18"/>
        </w:rPr>
        <w:t xml:space="preserve"> </w:t>
      </w:r>
      <w:r>
        <w:t>su</w:t>
      </w:r>
      <w:r>
        <w:rPr>
          <w:spacing w:val="-18"/>
        </w:rPr>
        <w:t xml:space="preserve"> </w:t>
      </w:r>
      <w:r>
        <w:t>integridad y prestigio para beneficio propio y de la</w:t>
      </w:r>
      <w:r>
        <w:rPr>
          <w:spacing w:val="-10"/>
        </w:rPr>
        <w:t xml:space="preserve"> </w:t>
      </w:r>
      <w:r>
        <w:t>Agencia.</w:t>
      </w:r>
    </w:p>
    <w:p w:rsidR="001273B7" w:rsidRDefault="00065DEB">
      <w:pPr>
        <w:pStyle w:val="Prrafodelista"/>
        <w:numPr>
          <w:ilvl w:val="2"/>
          <w:numId w:val="13"/>
        </w:numPr>
        <w:tabs>
          <w:tab w:val="left" w:pos="1026"/>
        </w:tabs>
        <w:spacing w:before="113" w:line="319" w:lineRule="auto"/>
        <w:ind w:right="974"/>
      </w:pPr>
      <w:r>
        <w:rPr>
          <w:b/>
        </w:rPr>
        <w:t>Tolerancia</w:t>
      </w:r>
      <w:r>
        <w:t>: observar frente a las críticas del público y de la prensa, un</w:t>
      </w:r>
      <w:r>
        <w:rPr>
          <w:spacing w:val="-45"/>
        </w:rPr>
        <w:t xml:space="preserve"> </w:t>
      </w:r>
      <w:r>
        <w:t>grado de tolerancia superior al que, razonablemente, pudiera esperarse de un ciudadano</w:t>
      </w:r>
      <w:r>
        <w:rPr>
          <w:spacing w:val="-1"/>
        </w:rPr>
        <w:t xml:space="preserve"> </w:t>
      </w:r>
      <w:r>
        <w:t>común.</w:t>
      </w:r>
    </w:p>
    <w:p w:rsidR="001273B7" w:rsidRDefault="00065DEB">
      <w:pPr>
        <w:pStyle w:val="Prrafodelista"/>
        <w:numPr>
          <w:ilvl w:val="2"/>
          <w:numId w:val="13"/>
        </w:numPr>
        <w:tabs>
          <w:tab w:val="left" w:pos="1026"/>
        </w:tabs>
        <w:spacing w:before="109" w:line="321" w:lineRule="auto"/>
        <w:ind w:right="976"/>
      </w:pPr>
      <w:r>
        <w:rPr>
          <w:b/>
        </w:rPr>
        <w:t>Confidencialidad</w:t>
      </w:r>
      <w:r>
        <w:t xml:space="preserve">: guardar </w:t>
      </w:r>
      <w:r>
        <w:t>reserva respecto de hechos o informaciones de los que tenga conocimiento con motivo o en ocasión del ejercicio de sus funciones, sin perjuicio de los deberes y las responsabilidades que les correspondan en virtud de las normas que regulan el secreto fiscal</w:t>
      </w:r>
      <w:r>
        <w:t>, la protección de datos personales, la reserva administrativa u otros institutos similares.</w:t>
      </w:r>
    </w:p>
    <w:p w:rsidR="001273B7" w:rsidRDefault="00065DEB">
      <w:pPr>
        <w:pStyle w:val="Prrafodelista"/>
        <w:numPr>
          <w:ilvl w:val="2"/>
          <w:numId w:val="13"/>
        </w:numPr>
        <w:tabs>
          <w:tab w:val="left" w:pos="1026"/>
        </w:tabs>
        <w:spacing w:before="104" w:line="321" w:lineRule="auto"/>
        <w:ind w:right="976"/>
      </w:pPr>
      <w:r>
        <w:rPr>
          <w:b/>
        </w:rPr>
        <w:t>Transparencia. Veracidad</w:t>
      </w:r>
      <w:r>
        <w:t>: ajustar su conducta al derecho que tiene la sociedad de estar informada sobre la actividad de la administración, encontrándose obligado a</w:t>
      </w:r>
      <w:r>
        <w:t xml:space="preserve"> expresarse con veracidad en sus relaciones funcionales, tanto con los particulares como con sus superiores y subordinados, y a contribuir al esclarecimiento de la</w:t>
      </w:r>
      <w:r>
        <w:rPr>
          <w:spacing w:val="-8"/>
        </w:rPr>
        <w:t xml:space="preserve"> </w:t>
      </w:r>
      <w:r>
        <w:t>verdad.</w:t>
      </w: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35"/>
        </w:rPr>
      </w:pPr>
    </w:p>
    <w:p w:rsidR="001273B7" w:rsidRDefault="00065DEB">
      <w:pPr>
        <w:pStyle w:val="Textoindependiente"/>
        <w:spacing w:before="1"/>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0"/>
          <w:pgSz w:w="11910" w:h="16850"/>
          <w:pgMar w:top="1600" w:right="720" w:bottom="620" w:left="1680" w:header="0" w:footer="421" w:gutter="0"/>
          <w:pgNumType w:start="4"/>
          <w:cols w:space="720"/>
        </w:sectPr>
      </w:pPr>
    </w:p>
    <w:p w:rsidR="001273B7" w:rsidRDefault="001273B7">
      <w:pPr>
        <w:pStyle w:val="Textoindependiente"/>
        <w:spacing w:before="2"/>
        <w:rPr>
          <w:rFonts w:ascii="Times New Roman"/>
          <w:sz w:val="29"/>
        </w:rPr>
      </w:pPr>
    </w:p>
    <w:p w:rsidR="001273B7" w:rsidRDefault="00065DEB">
      <w:pPr>
        <w:pStyle w:val="Prrafodelista"/>
        <w:numPr>
          <w:ilvl w:val="2"/>
          <w:numId w:val="13"/>
        </w:numPr>
        <w:tabs>
          <w:tab w:val="left" w:pos="1026"/>
        </w:tabs>
        <w:spacing w:before="101" w:line="321" w:lineRule="auto"/>
        <w:ind w:right="977"/>
      </w:pPr>
      <w:r>
        <w:rPr>
          <w:b/>
        </w:rPr>
        <w:t>Imparcialidad. Objetividad</w:t>
      </w:r>
      <w:r>
        <w:t>: efectuar sus funciones de dirigir y resolver prescindiendo de sus intereses personales y sin favorecer indebidamente a ninguna persona. Los agentes deben realizar una valoración del supuesto concreto e</w:t>
      </w:r>
      <w:r>
        <w:t>n el que intervengan al margen de cualquier subjetividad o consideración personal, anulando su interés propio y particular en aras de acatar la estricta voluntad de la</w:t>
      </w:r>
      <w:r>
        <w:rPr>
          <w:spacing w:val="-4"/>
        </w:rPr>
        <w:t xml:space="preserve"> </w:t>
      </w:r>
      <w:r>
        <w:t>norma.</w:t>
      </w:r>
    </w:p>
    <w:p w:rsidR="001273B7" w:rsidRDefault="00065DEB">
      <w:pPr>
        <w:pStyle w:val="Prrafodelista"/>
        <w:numPr>
          <w:ilvl w:val="2"/>
          <w:numId w:val="13"/>
        </w:numPr>
        <w:tabs>
          <w:tab w:val="left" w:pos="1026"/>
        </w:tabs>
        <w:spacing w:before="104" w:line="319" w:lineRule="auto"/>
        <w:ind w:right="979"/>
      </w:pPr>
      <w:r>
        <w:rPr>
          <w:b/>
        </w:rPr>
        <w:t>Trabajo en equipo</w:t>
      </w:r>
      <w:r>
        <w:t>: aunar sus aptitudes con las de los otros miembros de la organi</w:t>
      </w:r>
      <w:r>
        <w:t>zación</w:t>
      </w:r>
      <w:r>
        <w:rPr>
          <w:spacing w:val="-7"/>
        </w:rPr>
        <w:t xml:space="preserve"> </w:t>
      </w:r>
      <w:r>
        <w:t>para</w:t>
      </w:r>
      <w:r>
        <w:rPr>
          <w:spacing w:val="-9"/>
        </w:rPr>
        <w:t xml:space="preserve"> </w:t>
      </w:r>
      <w:r>
        <w:t>potenciar</w:t>
      </w:r>
      <w:r>
        <w:rPr>
          <w:spacing w:val="-5"/>
        </w:rPr>
        <w:t xml:space="preserve"> </w:t>
      </w:r>
      <w:r>
        <w:t>los</w:t>
      </w:r>
      <w:r>
        <w:rPr>
          <w:spacing w:val="-9"/>
        </w:rPr>
        <w:t xml:space="preserve"> </w:t>
      </w:r>
      <w:r>
        <w:t>esfuerzos,</w:t>
      </w:r>
      <w:r>
        <w:rPr>
          <w:spacing w:val="-8"/>
        </w:rPr>
        <w:t xml:space="preserve"> </w:t>
      </w:r>
      <w:r>
        <w:t>es</w:t>
      </w:r>
      <w:r>
        <w:rPr>
          <w:spacing w:val="-8"/>
        </w:rPr>
        <w:t xml:space="preserve"> </w:t>
      </w:r>
      <w:r>
        <w:t>pos</w:t>
      </w:r>
      <w:r>
        <w:rPr>
          <w:spacing w:val="-6"/>
        </w:rPr>
        <w:t xml:space="preserve"> </w:t>
      </w:r>
      <w:r>
        <w:t>de</w:t>
      </w:r>
      <w:r>
        <w:rPr>
          <w:spacing w:val="-12"/>
        </w:rPr>
        <w:t xml:space="preserve"> </w:t>
      </w:r>
      <w:r>
        <w:t>mejorar</w:t>
      </w:r>
      <w:r>
        <w:rPr>
          <w:spacing w:val="-7"/>
        </w:rPr>
        <w:t xml:space="preserve"> </w:t>
      </w:r>
      <w:r>
        <w:t>la</w:t>
      </w:r>
      <w:r>
        <w:rPr>
          <w:spacing w:val="-9"/>
        </w:rPr>
        <w:t xml:space="preserve"> </w:t>
      </w:r>
      <w:r>
        <w:t>eficiencia</w:t>
      </w:r>
      <w:r>
        <w:rPr>
          <w:spacing w:val="-8"/>
        </w:rPr>
        <w:t xml:space="preserve"> </w:t>
      </w:r>
      <w:r>
        <w:t>y</w:t>
      </w:r>
      <w:r>
        <w:rPr>
          <w:spacing w:val="-8"/>
        </w:rPr>
        <w:t xml:space="preserve"> </w:t>
      </w:r>
      <w:r>
        <w:t>la eficacia de las acciones de la</w:t>
      </w:r>
      <w:r>
        <w:rPr>
          <w:spacing w:val="-3"/>
        </w:rPr>
        <w:t xml:space="preserve"> </w:t>
      </w:r>
      <w:r>
        <w:t>Agencia.</w:t>
      </w:r>
    </w:p>
    <w:p w:rsidR="001273B7" w:rsidRDefault="00065DEB">
      <w:pPr>
        <w:pStyle w:val="Prrafodelista"/>
        <w:numPr>
          <w:ilvl w:val="2"/>
          <w:numId w:val="13"/>
        </w:numPr>
        <w:tabs>
          <w:tab w:val="left" w:pos="1026"/>
        </w:tabs>
        <w:spacing w:before="109" w:line="319" w:lineRule="auto"/>
        <w:ind w:right="979"/>
      </w:pPr>
      <w:r>
        <w:rPr>
          <w:b/>
        </w:rPr>
        <w:t>Innovación permanente</w:t>
      </w:r>
      <w:r>
        <w:t xml:space="preserve">: encontrarse constantemente predispuesto a idear e implementar soluciones novedosas, a fin de optimizar las capacidades </w:t>
      </w:r>
      <w:r>
        <w:t>organizacionales existentes con el objetivo de alcanzar los objetivos propuestos.</w:t>
      </w:r>
    </w:p>
    <w:p w:rsidR="001273B7" w:rsidRDefault="00065DEB">
      <w:pPr>
        <w:pStyle w:val="Prrafodelista"/>
        <w:numPr>
          <w:ilvl w:val="2"/>
          <w:numId w:val="13"/>
        </w:numPr>
        <w:tabs>
          <w:tab w:val="left" w:pos="1026"/>
        </w:tabs>
        <w:spacing w:before="111" w:line="321" w:lineRule="auto"/>
        <w:ind w:right="978"/>
      </w:pPr>
      <w:r>
        <w:rPr>
          <w:b/>
        </w:rPr>
        <w:t>Aprendizaje continuo</w:t>
      </w:r>
      <w:r>
        <w:t>: ser proactivos y motivados por la búsqueda del conocimiento, capacitarse en nuevos procedimientos, estrategias y/o tecnologías para estar acorde a las n</w:t>
      </w:r>
      <w:r>
        <w:t>uevas tendencias y desarrollar mejores prácticas</w:t>
      </w:r>
      <w:r>
        <w:rPr>
          <w:spacing w:val="-2"/>
        </w:rPr>
        <w:t xml:space="preserve"> </w:t>
      </w:r>
      <w:r>
        <w:t>laborales.</w:t>
      </w:r>
    </w:p>
    <w:p w:rsidR="001273B7" w:rsidRDefault="00065DEB">
      <w:pPr>
        <w:pStyle w:val="Prrafodelista"/>
        <w:numPr>
          <w:ilvl w:val="2"/>
          <w:numId w:val="13"/>
        </w:numPr>
        <w:tabs>
          <w:tab w:val="left" w:pos="1026"/>
        </w:tabs>
        <w:spacing w:before="103" w:line="319" w:lineRule="auto"/>
        <w:ind w:right="977"/>
      </w:pPr>
      <w:r>
        <w:rPr>
          <w:b/>
        </w:rPr>
        <w:t>Resiliencia</w:t>
      </w:r>
      <w:r>
        <w:t>:</w:t>
      </w:r>
      <w:r>
        <w:rPr>
          <w:spacing w:val="-11"/>
        </w:rPr>
        <w:t xml:space="preserve"> </w:t>
      </w:r>
      <w:r>
        <w:t>ser</w:t>
      </w:r>
      <w:r>
        <w:rPr>
          <w:spacing w:val="-12"/>
        </w:rPr>
        <w:t xml:space="preserve"> </w:t>
      </w:r>
      <w:r>
        <w:t>capaces</w:t>
      </w:r>
      <w:r>
        <w:rPr>
          <w:spacing w:val="-13"/>
        </w:rPr>
        <w:t xml:space="preserve"> </w:t>
      </w:r>
      <w:r>
        <w:t>de</w:t>
      </w:r>
      <w:r>
        <w:rPr>
          <w:spacing w:val="-14"/>
        </w:rPr>
        <w:t xml:space="preserve"> </w:t>
      </w:r>
      <w:r>
        <w:t>adaptarse</w:t>
      </w:r>
      <w:r>
        <w:rPr>
          <w:spacing w:val="-15"/>
        </w:rPr>
        <w:t xml:space="preserve"> </w:t>
      </w:r>
      <w:r>
        <w:t>positivamente</w:t>
      </w:r>
      <w:r>
        <w:rPr>
          <w:spacing w:val="-11"/>
        </w:rPr>
        <w:t xml:space="preserve"> </w:t>
      </w:r>
      <w:r>
        <w:t>a</w:t>
      </w:r>
      <w:r>
        <w:rPr>
          <w:spacing w:val="-14"/>
        </w:rPr>
        <w:t xml:space="preserve"> </w:t>
      </w:r>
      <w:r>
        <w:t>situaciones</w:t>
      </w:r>
      <w:r>
        <w:rPr>
          <w:spacing w:val="-11"/>
        </w:rPr>
        <w:t xml:space="preserve"> </w:t>
      </w:r>
      <w:r>
        <w:t>adversas, asumiendo las dificultades como una oportunidad para aprender, crecer y desarrollar al máximo su</w:t>
      </w:r>
      <w:r>
        <w:rPr>
          <w:spacing w:val="-5"/>
        </w:rPr>
        <w:t xml:space="preserve"> </w:t>
      </w:r>
      <w:r>
        <w:t>potencial.</w:t>
      </w:r>
    </w:p>
    <w:p w:rsidR="001273B7" w:rsidRDefault="001273B7">
      <w:pPr>
        <w:pStyle w:val="Textoindependiente"/>
        <w:rPr>
          <w:sz w:val="24"/>
        </w:rPr>
      </w:pPr>
    </w:p>
    <w:p w:rsidR="001273B7" w:rsidRDefault="001273B7">
      <w:pPr>
        <w:pStyle w:val="Textoindependiente"/>
        <w:rPr>
          <w:sz w:val="24"/>
        </w:rPr>
      </w:pPr>
    </w:p>
    <w:p w:rsidR="001273B7" w:rsidRDefault="00065DEB">
      <w:pPr>
        <w:pStyle w:val="Ttulo2"/>
        <w:numPr>
          <w:ilvl w:val="1"/>
          <w:numId w:val="13"/>
        </w:numPr>
        <w:tabs>
          <w:tab w:val="left" w:pos="881"/>
          <w:tab w:val="left" w:pos="882"/>
        </w:tabs>
        <w:spacing w:before="203"/>
        <w:ind w:hanging="577"/>
      </w:pPr>
      <w:bookmarkStart w:id="4" w:name="_bookmark3"/>
      <w:bookmarkEnd w:id="4"/>
      <w:r>
        <w:t>Estrategia</w:t>
      </w:r>
    </w:p>
    <w:p w:rsidR="001273B7" w:rsidRDefault="00065DEB">
      <w:pPr>
        <w:pStyle w:val="Textoindependiente"/>
        <w:spacing w:before="190" w:line="321" w:lineRule="auto"/>
        <w:ind w:left="305" w:right="974"/>
        <w:jc w:val="both"/>
      </w:pPr>
      <w:r>
        <w:t>Partiendo de los fundamentos estratégicos dados por nuestra misión y visión, y en base al análisis de la situación actual de nuestra organización, se establecieron 5 ejes estratégicos, los cuales constituyen las áreas clave para la gestión estratégica del</w:t>
      </w:r>
      <w:r>
        <w:t xml:space="preserve"> organismo.</w:t>
      </w:r>
    </w:p>
    <w:p w:rsidR="001273B7" w:rsidRDefault="00065DEB">
      <w:pPr>
        <w:pStyle w:val="Textoindependiente"/>
        <w:spacing w:before="122" w:line="321" w:lineRule="auto"/>
        <w:ind w:left="305" w:right="977"/>
        <w:jc w:val="both"/>
      </w:pPr>
      <w:r>
        <w:t>Los</w:t>
      </w:r>
      <w:r>
        <w:rPr>
          <w:spacing w:val="-11"/>
        </w:rPr>
        <w:t xml:space="preserve"> </w:t>
      </w:r>
      <w:r>
        <w:t>tres</w:t>
      </w:r>
      <w:r>
        <w:rPr>
          <w:spacing w:val="-10"/>
        </w:rPr>
        <w:t xml:space="preserve"> </w:t>
      </w:r>
      <w:r>
        <w:t>primeros</w:t>
      </w:r>
      <w:r>
        <w:rPr>
          <w:spacing w:val="-10"/>
        </w:rPr>
        <w:t xml:space="preserve"> </w:t>
      </w:r>
      <w:r>
        <w:t>ejes</w:t>
      </w:r>
      <w:r>
        <w:rPr>
          <w:spacing w:val="-9"/>
        </w:rPr>
        <w:t xml:space="preserve"> </w:t>
      </w:r>
      <w:r>
        <w:t>se</w:t>
      </w:r>
      <w:r>
        <w:rPr>
          <w:spacing w:val="-10"/>
        </w:rPr>
        <w:t xml:space="preserve"> </w:t>
      </w:r>
      <w:r>
        <w:t>relacionan</w:t>
      </w:r>
      <w:r>
        <w:rPr>
          <w:spacing w:val="-12"/>
        </w:rPr>
        <w:t xml:space="preserve"> </w:t>
      </w:r>
      <w:r>
        <w:t>con</w:t>
      </w:r>
      <w:r>
        <w:rPr>
          <w:spacing w:val="-11"/>
        </w:rPr>
        <w:t xml:space="preserve"> </w:t>
      </w:r>
      <w:r>
        <w:t>los</w:t>
      </w:r>
      <w:r>
        <w:rPr>
          <w:spacing w:val="-8"/>
        </w:rPr>
        <w:t xml:space="preserve"> </w:t>
      </w:r>
      <w:r>
        <w:t>procesos</w:t>
      </w:r>
      <w:r>
        <w:rPr>
          <w:spacing w:val="-8"/>
        </w:rPr>
        <w:t xml:space="preserve"> </w:t>
      </w:r>
      <w:r>
        <w:t>centrales</w:t>
      </w:r>
      <w:r>
        <w:rPr>
          <w:spacing w:val="-10"/>
        </w:rPr>
        <w:t xml:space="preserve"> </w:t>
      </w:r>
      <w:r>
        <w:t>del</w:t>
      </w:r>
      <w:r>
        <w:rPr>
          <w:spacing w:val="-9"/>
        </w:rPr>
        <w:t xml:space="preserve"> </w:t>
      </w:r>
      <w:r>
        <w:t>organismo,</w:t>
      </w:r>
      <w:r>
        <w:rPr>
          <w:spacing w:val="-10"/>
        </w:rPr>
        <w:t xml:space="preserve"> </w:t>
      </w:r>
      <w:r>
        <w:t>sobre los que se hará hincapié para conducir las mejoras de gestión: ciudadano, información y cumplimiento fiscal. Los otros dos son las bases o factores que es nece</w:t>
      </w:r>
      <w:r>
        <w:t>sario</w:t>
      </w:r>
      <w:r>
        <w:rPr>
          <w:spacing w:val="-11"/>
        </w:rPr>
        <w:t xml:space="preserve"> </w:t>
      </w:r>
      <w:r>
        <w:t>optimizar</w:t>
      </w:r>
      <w:r>
        <w:rPr>
          <w:spacing w:val="-10"/>
        </w:rPr>
        <w:t xml:space="preserve"> </w:t>
      </w:r>
      <w:r>
        <w:t>para</w:t>
      </w:r>
      <w:r>
        <w:rPr>
          <w:spacing w:val="-15"/>
        </w:rPr>
        <w:t xml:space="preserve"> </w:t>
      </w:r>
      <w:r>
        <w:t>lograr</w:t>
      </w:r>
      <w:r>
        <w:rPr>
          <w:spacing w:val="-10"/>
        </w:rPr>
        <w:t xml:space="preserve"> </w:t>
      </w:r>
      <w:r>
        <w:t>la</w:t>
      </w:r>
      <w:r>
        <w:rPr>
          <w:spacing w:val="-12"/>
        </w:rPr>
        <w:t xml:space="preserve"> </w:t>
      </w:r>
      <w:r>
        <w:t>transformación</w:t>
      </w:r>
      <w:r>
        <w:rPr>
          <w:spacing w:val="-14"/>
        </w:rPr>
        <w:t xml:space="preserve"> </w:t>
      </w:r>
      <w:r>
        <w:t>y</w:t>
      </w:r>
      <w:r>
        <w:rPr>
          <w:spacing w:val="-12"/>
        </w:rPr>
        <w:t xml:space="preserve"> </w:t>
      </w:r>
      <w:r>
        <w:t>mejora</w:t>
      </w:r>
      <w:r>
        <w:rPr>
          <w:spacing w:val="-9"/>
        </w:rPr>
        <w:t xml:space="preserve"> </w:t>
      </w:r>
      <w:r>
        <w:t>en</w:t>
      </w:r>
      <w:r>
        <w:rPr>
          <w:spacing w:val="-11"/>
        </w:rPr>
        <w:t xml:space="preserve"> </w:t>
      </w:r>
      <w:r>
        <w:t>los</w:t>
      </w:r>
      <w:r>
        <w:rPr>
          <w:spacing w:val="-14"/>
        </w:rPr>
        <w:t xml:space="preserve"> </w:t>
      </w:r>
      <w:r>
        <w:t>primeros:</w:t>
      </w:r>
      <w:r>
        <w:rPr>
          <w:spacing w:val="-11"/>
        </w:rPr>
        <w:t xml:space="preserve"> </w:t>
      </w:r>
      <w:r>
        <w:t>procesos, tecnología y recursos humanos.</w:t>
      </w: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spacing w:before="8"/>
        <w:rPr>
          <w:sz w:val="26"/>
        </w:rPr>
      </w:pPr>
    </w:p>
    <w:p w:rsidR="001273B7" w:rsidRDefault="00065DEB">
      <w:pPr>
        <w:pStyle w:val="Textoindependiente"/>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1"/>
          <w:pgSz w:w="11910" w:h="16850"/>
          <w:pgMar w:top="1600" w:right="720" w:bottom="620" w:left="1680" w:header="0" w:footer="421" w:gutter="0"/>
          <w:pgNumType w:start="5"/>
          <w:cols w:space="720"/>
        </w:sectPr>
      </w:pPr>
    </w:p>
    <w:p w:rsidR="001273B7" w:rsidRDefault="001273B7">
      <w:pPr>
        <w:pStyle w:val="Textoindependiente"/>
        <w:spacing w:before="2"/>
        <w:rPr>
          <w:rFonts w:ascii="Times New Roman"/>
          <w:sz w:val="29"/>
        </w:rPr>
      </w:pPr>
    </w:p>
    <w:p w:rsidR="001273B7" w:rsidRDefault="00065DEB">
      <w:pPr>
        <w:pStyle w:val="Prrafodelista"/>
        <w:numPr>
          <w:ilvl w:val="2"/>
          <w:numId w:val="13"/>
        </w:numPr>
        <w:tabs>
          <w:tab w:val="left" w:pos="1026"/>
        </w:tabs>
        <w:spacing w:before="101" w:line="321" w:lineRule="auto"/>
        <w:ind w:right="976"/>
      </w:pPr>
      <w:r>
        <w:rPr>
          <w:b/>
        </w:rPr>
        <w:t>Relación con el ciudadano</w:t>
      </w:r>
      <w:r>
        <w:t>: tanto la transparencia como la mejora en el servicio y la optimización en las interacciones entre la sociedad y el estado provincial, son lineamientos de la gestión a nivel provincial. Por tanto, bajo este eje se trabajará en la calidad de la atención, e</w:t>
      </w:r>
      <w:r>
        <w:t>n facilitar las gestiones tributarias, en la homogeneidad de criterios, con el fin de reducir el costo de cumplimiento fiscal para los contribuyentes y de favorecer el cumplimiento voluntario</w:t>
      </w:r>
    </w:p>
    <w:p w:rsidR="001273B7" w:rsidRDefault="00065DEB">
      <w:pPr>
        <w:pStyle w:val="Prrafodelista"/>
        <w:numPr>
          <w:ilvl w:val="2"/>
          <w:numId w:val="13"/>
        </w:numPr>
        <w:tabs>
          <w:tab w:val="left" w:pos="1026"/>
        </w:tabs>
        <w:spacing w:before="104" w:line="321" w:lineRule="auto"/>
        <w:ind w:right="976"/>
      </w:pPr>
      <w:r>
        <w:rPr>
          <w:b/>
        </w:rPr>
        <w:t>Gestión de la información de los contribuyentes</w:t>
      </w:r>
      <w:r>
        <w:t xml:space="preserve">: la información </w:t>
      </w:r>
      <w:r>
        <w:t>es un activo fundamental de una administración tributaria, por lo que la gestión</w:t>
      </w:r>
      <w:r>
        <w:rPr>
          <w:spacing w:val="-32"/>
        </w:rPr>
        <w:t xml:space="preserve"> </w:t>
      </w:r>
      <w:r>
        <w:t>que se haga de la misma constituye otro de los ejes estratégicos para el funcionamiento del organismo. La gestión de la información abarca su captación u obtención a partir de</w:t>
      </w:r>
      <w:r>
        <w:t xml:space="preserve"> distintas fuentes, su registración y su administración. Una gestión de la información segura, eficiente y eficaz potencia todas las acciones tributarias, catastrales y geodésicas del organismo y posibilita la socialización y explotación de la misma por pa</w:t>
      </w:r>
      <w:r>
        <w:t>rte de terceros.</w:t>
      </w:r>
    </w:p>
    <w:p w:rsidR="001273B7" w:rsidRDefault="00065DEB">
      <w:pPr>
        <w:pStyle w:val="Prrafodelista"/>
        <w:numPr>
          <w:ilvl w:val="2"/>
          <w:numId w:val="13"/>
        </w:numPr>
        <w:tabs>
          <w:tab w:val="left" w:pos="1026"/>
        </w:tabs>
        <w:spacing w:before="107" w:line="321" w:lineRule="auto"/>
        <w:ind w:right="976"/>
      </w:pPr>
      <w:r>
        <w:rPr>
          <w:b/>
        </w:rPr>
        <w:t>Control del cumplimiento fiscal</w:t>
      </w:r>
      <w:r>
        <w:t xml:space="preserve">: incluye la detección de evasión, el monitoreo y sanción de incumplimientos en las obligaciones formales y/o de pago y la realización de denuncias penales en el marco del Régimen Penal Tributario, ya que la </w:t>
      </w:r>
      <w:r>
        <w:t>búsqueda constante de reducción de los márgenes de evasión,</w:t>
      </w:r>
      <w:r>
        <w:rPr>
          <w:spacing w:val="-16"/>
        </w:rPr>
        <w:t xml:space="preserve"> </w:t>
      </w:r>
      <w:r>
        <w:t>de</w:t>
      </w:r>
      <w:r>
        <w:rPr>
          <w:spacing w:val="-16"/>
        </w:rPr>
        <w:t xml:space="preserve"> </w:t>
      </w:r>
      <w:r>
        <w:t>la</w:t>
      </w:r>
      <w:r>
        <w:rPr>
          <w:spacing w:val="-19"/>
        </w:rPr>
        <w:t xml:space="preserve"> </w:t>
      </w:r>
      <w:r>
        <w:t>informalidad</w:t>
      </w:r>
      <w:r>
        <w:rPr>
          <w:spacing w:val="-16"/>
        </w:rPr>
        <w:t xml:space="preserve"> </w:t>
      </w:r>
      <w:r>
        <w:t>y</w:t>
      </w:r>
      <w:r>
        <w:rPr>
          <w:spacing w:val="-18"/>
        </w:rPr>
        <w:t xml:space="preserve"> </w:t>
      </w:r>
      <w:r>
        <w:t>del</w:t>
      </w:r>
      <w:r>
        <w:rPr>
          <w:spacing w:val="-17"/>
        </w:rPr>
        <w:t xml:space="preserve"> </w:t>
      </w:r>
      <w:r>
        <w:t>incumplimiento</w:t>
      </w:r>
      <w:r>
        <w:rPr>
          <w:spacing w:val="-19"/>
        </w:rPr>
        <w:t xml:space="preserve"> </w:t>
      </w:r>
      <w:r>
        <w:t>tributario</w:t>
      </w:r>
      <w:r>
        <w:rPr>
          <w:spacing w:val="-19"/>
        </w:rPr>
        <w:t xml:space="preserve"> </w:t>
      </w:r>
      <w:r>
        <w:t>es</w:t>
      </w:r>
      <w:r>
        <w:rPr>
          <w:spacing w:val="-19"/>
        </w:rPr>
        <w:t xml:space="preserve"> </w:t>
      </w:r>
      <w:r>
        <w:t>un</w:t>
      </w:r>
      <w:r>
        <w:rPr>
          <w:spacing w:val="-17"/>
        </w:rPr>
        <w:t xml:space="preserve"> </w:t>
      </w:r>
      <w:r>
        <w:t>aspecto</w:t>
      </w:r>
      <w:r>
        <w:rPr>
          <w:spacing w:val="-19"/>
        </w:rPr>
        <w:t xml:space="preserve"> </w:t>
      </w:r>
      <w:r>
        <w:t>crítico para la equidad y la eficiencia global del sistema tributario. Las acciones de control pueden ser de tipo disuasivo o preve</w:t>
      </w:r>
      <w:r>
        <w:t>ntivo o bien de tipo correctivo, y pueden estar orientadas a contrarrestar irregularidades puntuales y/o a generar un cambio permanente en el comportamiento fiscal, enfocándose en los contribuyentes que son menos proclives a pagar en forma</w:t>
      </w:r>
      <w:r>
        <w:rPr>
          <w:spacing w:val="-16"/>
        </w:rPr>
        <w:t xml:space="preserve"> </w:t>
      </w:r>
      <w:r>
        <w:t>voluntaria.</w:t>
      </w:r>
    </w:p>
    <w:p w:rsidR="001273B7" w:rsidRDefault="00065DEB">
      <w:pPr>
        <w:pStyle w:val="Prrafodelista"/>
        <w:numPr>
          <w:ilvl w:val="2"/>
          <w:numId w:val="13"/>
        </w:numPr>
        <w:tabs>
          <w:tab w:val="left" w:pos="1026"/>
        </w:tabs>
        <w:spacing w:before="110" w:line="321" w:lineRule="auto"/>
        <w:ind w:right="973"/>
      </w:pPr>
      <w:r>
        <w:rPr>
          <w:b/>
        </w:rPr>
        <w:t>Proc</w:t>
      </w:r>
      <w:r>
        <w:rPr>
          <w:b/>
        </w:rPr>
        <w:t>esos</w:t>
      </w:r>
      <w:r>
        <w:rPr>
          <w:b/>
          <w:spacing w:val="-6"/>
        </w:rPr>
        <w:t xml:space="preserve"> </w:t>
      </w:r>
      <w:r>
        <w:rPr>
          <w:b/>
        </w:rPr>
        <w:t>y</w:t>
      </w:r>
      <w:r>
        <w:rPr>
          <w:b/>
          <w:spacing w:val="-10"/>
        </w:rPr>
        <w:t xml:space="preserve"> </w:t>
      </w:r>
      <w:r>
        <w:rPr>
          <w:b/>
        </w:rPr>
        <w:t>Sistemas</w:t>
      </w:r>
      <w:r>
        <w:t>:</w:t>
      </w:r>
      <w:r>
        <w:rPr>
          <w:spacing w:val="-4"/>
        </w:rPr>
        <w:t xml:space="preserve"> </w:t>
      </w:r>
      <w:r>
        <w:t>abarca,</w:t>
      </w:r>
      <w:r>
        <w:rPr>
          <w:spacing w:val="-7"/>
        </w:rPr>
        <w:t xml:space="preserve"> </w:t>
      </w:r>
      <w:r>
        <w:t>por</w:t>
      </w:r>
      <w:r>
        <w:rPr>
          <w:spacing w:val="-7"/>
        </w:rPr>
        <w:t xml:space="preserve"> </w:t>
      </w:r>
      <w:r>
        <w:t>un</w:t>
      </w:r>
      <w:r>
        <w:rPr>
          <w:spacing w:val="-6"/>
        </w:rPr>
        <w:t xml:space="preserve"> </w:t>
      </w:r>
      <w:r>
        <w:t>lado,</w:t>
      </w:r>
      <w:r>
        <w:rPr>
          <w:spacing w:val="-7"/>
        </w:rPr>
        <w:t xml:space="preserve"> </w:t>
      </w:r>
      <w:r>
        <w:t>por</w:t>
      </w:r>
      <w:r>
        <w:rPr>
          <w:spacing w:val="-4"/>
        </w:rPr>
        <w:t xml:space="preserve"> </w:t>
      </w:r>
      <w:r>
        <w:t>la</w:t>
      </w:r>
      <w:r>
        <w:rPr>
          <w:spacing w:val="-8"/>
        </w:rPr>
        <w:t xml:space="preserve"> </w:t>
      </w:r>
      <w:r>
        <w:t>definición,</w:t>
      </w:r>
      <w:r>
        <w:rPr>
          <w:spacing w:val="-4"/>
        </w:rPr>
        <w:t xml:space="preserve"> </w:t>
      </w:r>
      <w:r>
        <w:t>implementación y</w:t>
      </w:r>
      <w:r>
        <w:rPr>
          <w:spacing w:val="-15"/>
        </w:rPr>
        <w:t xml:space="preserve"> </w:t>
      </w:r>
      <w:r>
        <w:t>mejora</w:t>
      </w:r>
      <w:r>
        <w:rPr>
          <w:spacing w:val="-11"/>
        </w:rPr>
        <w:t xml:space="preserve"> </w:t>
      </w:r>
      <w:r>
        <w:t>de</w:t>
      </w:r>
      <w:r>
        <w:rPr>
          <w:spacing w:val="-13"/>
        </w:rPr>
        <w:t xml:space="preserve"> </w:t>
      </w:r>
      <w:r>
        <w:t>los</w:t>
      </w:r>
      <w:r>
        <w:rPr>
          <w:spacing w:val="-10"/>
        </w:rPr>
        <w:t xml:space="preserve"> </w:t>
      </w:r>
      <w:r>
        <w:t>procesos</w:t>
      </w:r>
      <w:r>
        <w:rPr>
          <w:spacing w:val="-14"/>
        </w:rPr>
        <w:t xml:space="preserve"> </w:t>
      </w:r>
      <w:r>
        <w:t>del</w:t>
      </w:r>
      <w:r>
        <w:rPr>
          <w:spacing w:val="-13"/>
        </w:rPr>
        <w:t xml:space="preserve"> </w:t>
      </w:r>
      <w:r>
        <w:t>organismo,</w:t>
      </w:r>
      <w:r>
        <w:rPr>
          <w:spacing w:val="-11"/>
        </w:rPr>
        <w:t xml:space="preserve"> </w:t>
      </w:r>
      <w:r>
        <w:t>incluyendo</w:t>
      </w:r>
      <w:r>
        <w:rPr>
          <w:spacing w:val="-12"/>
        </w:rPr>
        <w:t xml:space="preserve"> </w:t>
      </w:r>
      <w:r>
        <w:t>tanto</w:t>
      </w:r>
      <w:r>
        <w:rPr>
          <w:spacing w:val="-12"/>
        </w:rPr>
        <w:t xml:space="preserve"> </w:t>
      </w:r>
      <w:r>
        <w:t>los</w:t>
      </w:r>
      <w:r>
        <w:rPr>
          <w:spacing w:val="-10"/>
        </w:rPr>
        <w:t xml:space="preserve"> </w:t>
      </w:r>
      <w:r>
        <w:t>procesos</w:t>
      </w:r>
      <w:r>
        <w:rPr>
          <w:spacing w:val="-11"/>
        </w:rPr>
        <w:t xml:space="preserve"> </w:t>
      </w:r>
      <w:r>
        <w:t>de</w:t>
      </w:r>
      <w:r>
        <w:rPr>
          <w:spacing w:val="-15"/>
        </w:rPr>
        <w:t xml:space="preserve"> </w:t>
      </w:r>
      <w:r>
        <w:t>tipo operativo y de apoyo como los procesos estratégicos del organismo, todos los cuales requieren adaptación ante los cambios constantes del entorno; y por el otro, por la administración de los sistemas y equipamiento</w:t>
      </w:r>
      <w:r>
        <w:rPr>
          <w:spacing w:val="-40"/>
        </w:rPr>
        <w:t xml:space="preserve"> </w:t>
      </w:r>
      <w:r>
        <w:t>informáticos para acompañar el desarr</w:t>
      </w:r>
      <w:r>
        <w:t>ollo de los procesos centrales y promover la modernización tecnológica de la</w:t>
      </w:r>
      <w:r>
        <w:rPr>
          <w:spacing w:val="-1"/>
        </w:rPr>
        <w:t xml:space="preserve"> </w:t>
      </w:r>
      <w:r>
        <w:t>Agencia.</w:t>
      </w:r>
    </w:p>
    <w:p w:rsidR="001273B7" w:rsidRDefault="00065DEB">
      <w:pPr>
        <w:pStyle w:val="Prrafodelista"/>
        <w:numPr>
          <w:ilvl w:val="2"/>
          <w:numId w:val="13"/>
        </w:numPr>
        <w:tabs>
          <w:tab w:val="left" w:pos="1026"/>
        </w:tabs>
        <w:spacing w:before="106" w:line="314" w:lineRule="auto"/>
        <w:ind w:right="978"/>
      </w:pPr>
      <w:r>
        <w:rPr>
          <w:b/>
        </w:rPr>
        <w:t>Recursos Humanos</w:t>
      </w:r>
      <w:r>
        <w:t>: La existencia de una dotación de personal comprometida, capacitada, motivada, es condición necesaria para</w:t>
      </w:r>
      <w:r>
        <w:rPr>
          <w:spacing w:val="44"/>
        </w:rPr>
        <w:t xml:space="preserve"> </w:t>
      </w:r>
      <w:r>
        <w:t>hacer</w:t>
      </w: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065DEB">
      <w:pPr>
        <w:pStyle w:val="Textoindependiente"/>
        <w:spacing w:before="158"/>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2"/>
          <w:pgSz w:w="11910" w:h="16850"/>
          <w:pgMar w:top="1600" w:right="720" w:bottom="620" w:left="1680" w:header="0" w:footer="421" w:gutter="0"/>
          <w:pgNumType w:start="6"/>
          <w:cols w:space="720"/>
        </w:sectPr>
      </w:pPr>
    </w:p>
    <w:p w:rsidR="001273B7" w:rsidRDefault="001273B7">
      <w:pPr>
        <w:pStyle w:val="Textoindependiente"/>
        <w:rPr>
          <w:rFonts w:ascii="Times New Roman"/>
          <w:sz w:val="20"/>
        </w:rPr>
      </w:pPr>
    </w:p>
    <w:p w:rsidR="001273B7" w:rsidRDefault="001273B7">
      <w:pPr>
        <w:pStyle w:val="Textoindependiente"/>
        <w:spacing w:before="3"/>
        <w:rPr>
          <w:rFonts w:ascii="Times New Roman"/>
          <w:sz w:val="19"/>
        </w:rPr>
      </w:pPr>
    </w:p>
    <w:p w:rsidR="001273B7" w:rsidRDefault="00065DEB">
      <w:pPr>
        <w:pStyle w:val="Textoindependiente"/>
        <w:spacing w:line="321" w:lineRule="auto"/>
        <w:ind w:left="1025" w:right="776"/>
      </w:pPr>
      <w:r>
        <w:t>posible una administración tributaria exitosa. De ahí la relevancia estratégica de una adecuada gestión y desarrollo continuo de los recursos humanos.</w:t>
      </w:r>
    </w:p>
    <w:p w:rsidR="001273B7" w:rsidRDefault="00065DEB">
      <w:pPr>
        <w:pStyle w:val="Textoindependiente"/>
        <w:spacing w:before="121" w:line="324" w:lineRule="auto"/>
        <w:ind w:left="305" w:right="980"/>
        <w:jc w:val="both"/>
      </w:pPr>
      <w:r>
        <w:t>Bajo estos ejes se definen objetivos estratégicos y se orientan las acciones y proyectos del organismo.</w:t>
      </w:r>
    </w:p>
    <w:p w:rsidR="001273B7" w:rsidRDefault="001273B7">
      <w:pPr>
        <w:pStyle w:val="Textoindependiente"/>
        <w:spacing w:before="2"/>
        <w:rPr>
          <w:sz w:val="25"/>
        </w:rPr>
      </w:pPr>
    </w:p>
    <w:p w:rsidR="001273B7" w:rsidRDefault="00065DEB">
      <w:pPr>
        <w:pStyle w:val="Ttulo2"/>
        <w:numPr>
          <w:ilvl w:val="1"/>
          <w:numId w:val="13"/>
        </w:numPr>
        <w:tabs>
          <w:tab w:val="left" w:pos="881"/>
          <w:tab w:val="left" w:pos="882"/>
        </w:tabs>
        <w:ind w:hanging="577"/>
      </w:pPr>
      <w:bookmarkStart w:id="5" w:name="_bookmark4"/>
      <w:bookmarkEnd w:id="5"/>
      <w:r>
        <w:t>Cálculo de recaudación del</w:t>
      </w:r>
      <w:r>
        <w:rPr>
          <w:spacing w:val="-3"/>
        </w:rPr>
        <w:t xml:space="preserve"> </w:t>
      </w:r>
      <w:r>
        <w:t>Presupuesto</w:t>
      </w:r>
    </w:p>
    <w:p w:rsidR="001273B7" w:rsidRDefault="00065DEB">
      <w:pPr>
        <w:pStyle w:val="Textoindependiente"/>
        <w:spacing w:before="187" w:line="321" w:lineRule="auto"/>
        <w:ind w:left="305" w:right="973"/>
        <w:jc w:val="both"/>
      </w:pPr>
      <w:r>
        <w:t>El monto de recursos tributarios de origen provincial a recaudar por ARBA,</w:t>
      </w:r>
      <w:r>
        <w:rPr>
          <w:spacing w:val="-40"/>
        </w:rPr>
        <w:t xml:space="preserve"> </w:t>
      </w:r>
      <w:r>
        <w:t>estimado por el Ministerio de Economí</w:t>
      </w:r>
      <w:r>
        <w:t>a y establecido en la Ley de Presupuesto N° 15.078, asciende a $359.465,8 millones. Este nivel de recaudación se debe obtener a</w:t>
      </w:r>
      <w:r>
        <w:rPr>
          <w:spacing w:val="-33"/>
        </w:rPr>
        <w:t xml:space="preserve"> </w:t>
      </w:r>
      <w:r>
        <w:t>través de</w:t>
      </w:r>
      <w:r>
        <w:rPr>
          <w:spacing w:val="-9"/>
        </w:rPr>
        <w:t xml:space="preserve"> </w:t>
      </w:r>
      <w:r>
        <w:t>la</w:t>
      </w:r>
      <w:r>
        <w:rPr>
          <w:spacing w:val="-11"/>
        </w:rPr>
        <w:t xml:space="preserve"> </w:t>
      </w:r>
      <w:r>
        <w:t>cobranza</w:t>
      </w:r>
      <w:r>
        <w:rPr>
          <w:spacing w:val="-8"/>
        </w:rPr>
        <w:t xml:space="preserve"> </w:t>
      </w:r>
      <w:r>
        <w:t>del</w:t>
      </w:r>
      <w:r>
        <w:rPr>
          <w:spacing w:val="-12"/>
        </w:rPr>
        <w:t xml:space="preserve"> </w:t>
      </w:r>
      <w:r>
        <w:t>impuesto</w:t>
      </w:r>
      <w:r>
        <w:rPr>
          <w:spacing w:val="-10"/>
        </w:rPr>
        <w:t xml:space="preserve"> </w:t>
      </w:r>
      <w:r>
        <w:t>sobre</w:t>
      </w:r>
      <w:r>
        <w:rPr>
          <w:spacing w:val="-11"/>
        </w:rPr>
        <w:t xml:space="preserve"> </w:t>
      </w:r>
      <w:r>
        <w:t>los</w:t>
      </w:r>
      <w:r>
        <w:rPr>
          <w:spacing w:val="-13"/>
        </w:rPr>
        <w:t xml:space="preserve"> </w:t>
      </w:r>
      <w:r>
        <w:t>Ingresos</w:t>
      </w:r>
      <w:r>
        <w:rPr>
          <w:spacing w:val="-10"/>
        </w:rPr>
        <w:t xml:space="preserve"> </w:t>
      </w:r>
      <w:r>
        <w:t>Brutos</w:t>
      </w:r>
      <w:r>
        <w:rPr>
          <w:spacing w:val="-11"/>
        </w:rPr>
        <w:t xml:space="preserve"> </w:t>
      </w:r>
      <w:r>
        <w:t>(IIBB),</w:t>
      </w:r>
      <w:r>
        <w:rPr>
          <w:spacing w:val="-7"/>
        </w:rPr>
        <w:t xml:space="preserve"> </w:t>
      </w:r>
      <w:r>
        <w:t>del</w:t>
      </w:r>
      <w:r>
        <w:rPr>
          <w:spacing w:val="-9"/>
        </w:rPr>
        <w:t xml:space="preserve"> </w:t>
      </w:r>
      <w:r>
        <w:t>impuesto</w:t>
      </w:r>
      <w:r>
        <w:rPr>
          <w:spacing w:val="-13"/>
        </w:rPr>
        <w:t xml:space="preserve"> </w:t>
      </w:r>
      <w:r>
        <w:t>de</w:t>
      </w:r>
      <w:r>
        <w:rPr>
          <w:spacing w:val="-8"/>
        </w:rPr>
        <w:t xml:space="preserve"> </w:t>
      </w:r>
      <w:r>
        <w:t>Sellos, del impuesto Inmobiliario, del impuesto a los Automotores, del impuesto a las Embarcaciones Deportivas, del impuesto a la Transmisión Gratuita de Bienes, tanto a través de los pagos puntuales de los tributos, como también mediante planes de regular</w:t>
      </w:r>
      <w:r>
        <w:t>ización de deudas. Asimismo, en el monto de recursos tributarios de origen provincial se incluye la Contribución Provincial de Energía, la Contribución al Fondo Provincial de la Vivienda (FOPROVI), la Contribución Ley de Hábitat, el Fondo de Contribución</w:t>
      </w:r>
      <w:r>
        <w:rPr>
          <w:spacing w:val="-16"/>
        </w:rPr>
        <w:t xml:space="preserve"> </w:t>
      </w:r>
      <w:r>
        <w:t>V</w:t>
      </w:r>
      <w:r>
        <w:t>ial</w:t>
      </w:r>
      <w:r>
        <w:rPr>
          <w:spacing w:val="-15"/>
        </w:rPr>
        <w:t xml:space="preserve"> </w:t>
      </w:r>
      <w:r>
        <w:t>y</w:t>
      </w:r>
      <w:r>
        <w:rPr>
          <w:spacing w:val="-17"/>
        </w:rPr>
        <w:t xml:space="preserve"> </w:t>
      </w:r>
      <w:r>
        <w:t>la</w:t>
      </w:r>
      <w:r>
        <w:rPr>
          <w:spacing w:val="-16"/>
        </w:rPr>
        <w:t xml:space="preserve"> </w:t>
      </w:r>
      <w:r>
        <w:t>Contribución</w:t>
      </w:r>
      <w:r>
        <w:rPr>
          <w:spacing w:val="-15"/>
        </w:rPr>
        <w:t xml:space="preserve"> </w:t>
      </w:r>
      <w:r>
        <w:t>al</w:t>
      </w:r>
      <w:r>
        <w:rPr>
          <w:spacing w:val="-16"/>
        </w:rPr>
        <w:t xml:space="preserve"> </w:t>
      </w:r>
      <w:r>
        <w:t>Fondo</w:t>
      </w:r>
      <w:r>
        <w:rPr>
          <w:spacing w:val="-16"/>
        </w:rPr>
        <w:t xml:space="preserve"> </w:t>
      </w:r>
      <w:r>
        <w:t>Provincial</w:t>
      </w:r>
      <w:r>
        <w:rPr>
          <w:spacing w:val="-14"/>
        </w:rPr>
        <w:t xml:space="preserve"> </w:t>
      </w:r>
      <w:r>
        <w:t>de</w:t>
      </w:r>
      <w:r>
        <w:rPr>
          <w:spacing w:val="-15"/>
        </w:rPr>
        <w:t xml:space="preserve"> </w:t>
      </w:r>
      <w:r>
        <w:t>Educación,</w:t>
      </w:r>
      <w:r>
        <w:rPr>
          <w:spacing w:val="-17"/>
        </w:rPr>
        <w:t xml:space="preserve"> </w:t>
      </w:r>
      <w:r>
        <w:t>también</w:t>
      </w:r>
      <w:r>
        <w:rPr>
          <w:spacing w:val="-15"/>
        </w:rPr>
        <w:t xml:space="preserve"> </w:t>
      </w:r>
      <w:r>
        <w:t>a</w:t>
      </w:r>
      <w:r>
        <w:rPr>
          <w:spacing w:val="-15"/>
        </w:rPr>
        <w:t xml:space="preserve"> </w:t>
      </w:r>
      <w:r>
        <w:t>cargo de</w:t>
      </w:r>
      <w:r>
        <w:rPr>
          <w:spacing w:val="-1"/>
        </w:rPr>
        <w:t xml:space="preserve"> </w:t>
      </w:r>
      <w:r>
        <w:t>ARBA.</w:t>
      </w:r>
    </w:p>
    <w:p w:rsidR="001273B7" w:rsidRDefault="001273B7">
      <w:pPr>
        <w:pStyle w:val="Textoindependiente"/>
        <w:spacing w:before="7"/>
        <w:rPr>
          <w:sz w:val="26"/>
        </w:rPr>
      </w:pPr>
    </w:p>
    <w:p w:rsidR="001273B7" w:rsidRDefault="00065DEB">
      <w:pPr>
        <w:pStyle w:val="Ttulo2"/>
        <w:numPr>
          <w:ilvl w:val="1"/>
          <w:numId w:val="13"/>
        </w:numPr>
        <w:tabs>
          <w:tab w:val="left" w:pos="881"/>
          <w:tab w:val="left" w:pos="882"/>
        </w:tabs>
        <w:ind w:hanging="577"/>
      </w:pPr>
      <w:bookmarkStart w:id="6" w:name="_bookmark5"/>
      <w:bookmarkEnd w:id="6"/>
      <w:r>
        <w:t>Proyectos estratégicos e indicadores de</w:t>
      </w:r>
      <w:r>
        <w:rPr>
          <w:spacing w:val="1"/>
        </w:rPr>
        <w:t xml:space="preserve"> </w:t>
      </w:r>
      <w:r>
        <w:t>desempeño</w:t>
      </w:r>
    </w:p>
    <w:p w:rsidR="001273B7" w:rsidRDefault="00065DEB">
      <w:pPr>
        <w:pStyle w:val="Textoindependiente"/>
        <w:spacing w:before="187" w:line="324" w:lineRule="auto"/>
        <w:ind w:left="305" w:right="976"/>
        <w:jc w:val="both"/>
      </w:pPr>
      <w:r>
        <w:t>Para el año 2019 ARBA se compromete a ejecutar diversos proyectos estratégicos, y a cumplir metas cuantitativas de desempeño</w:t>
      </w:r>
      <w:r>
        <w:t xml:space="preserve"> en distintos procesos de la organización.</w:t>
      </w:r>
    </w:p>
    <w:p w:rsidR="001273B7" w:rsidRDefault="00065DEB">
      <w:pPr>
        <w:pStyle w:val="Textoindependiente"/>
        <w:spacing w:before="115"/>
        <w:ind w:left="305"/>
        <w:jc w:val="both"/>
      </w:pPr>
      <w:r>
        <w:t>Los proyectos seleccionados para este Compromiso de Gestión son los siguientes:</w:t>
      </w:r>
    </w:p>
    <w:p w:rsidR="001273B7" w:rsidRDefault="00065DEB">
      <w:pPr>
        <w:pStyle w:val="Prrafodelista"/>
        <w:numPr>
          <w:ilvl w:val="0"/>
          <w:numId w:val="12"/>
        </w:numPr>
        <w:tabs>
          <w:tab w:val="left" w:pos="1386"/>
        </w:tabs>
        <w:spacing w:before="194" w:line="321" w:lineRule="auto"/>
        <w:ind w:right="975"/>
      </w:pPr>
      <w:r>
        <w:rPr>
          <w:b/>
        </w:rPr>
        <w:t>Digitalización</w:t>
      </w:r>
      <w:r>
        <w:rPr>
          <w:b/>
          <w:spacing w:val="-6"/>
        </w:rPr>
        <w:t xml:space="preserve"> </w:t>
      </w:r>
      <w:r>
        <w:rPr>
          <w:b/>
        </w:rPr>
        <w:t>del</w:t>
      </w:r>
      <w:r>
        <w:rPr>
          <w:b/>
          <w:spacing w:val="-3"/>
        </w:rPr>
        <w:t xml:space="preserve"> </w:t>
      </w:r>
      <w:r>
        <w:rPr>
          <w:b/>
        </w:rPr>
        <w:t>proceso</w:t>
      </w:r>
      <w:r>
        <w:rPr>
          <w:b/>
          <w:spacing w:val="-5"/>
        </w:rPr>
        <w:t xml:space="preserve"> </w:t>
      </w:r>
      <w:r>
        <w:rPr>
          <w:b/>
        </w:rPr>
        <w:t>de</w:t>
      </w:r>
      <w:r>
        <w:rPr>
          <w:b/>
          <w:spacing w:val="-5"/>
        </w:rPr>
        <w:t xml:space="preserve"> </w:t>
      </w:r>
      <w:r>
        <w:rPr>
          <w:b/>
        </w:rPr>
        <w:t>demandas</w:t>
      </w:r>
      <w:r>
        <w:rPr>
          <w:b/>
          <w:spacing w:val="-5"/>
        </w:rPr>
        <w:t xml:space="preserve"> </w:t>
      </w:r>
      <w:r>
        <w:rPr>
          <w:b/>
        </w:rPr>
        <w:t>de</w:t>
      </w:r>
      <w:r>
        <w:rPr>
          <w:b/>
          <w:spacing w:val="-7"/>
        </w:rPr>
        <w:t xml:space="preserve"> </w:t>
      </w:r>
      <w:r>
        <w:rPr>
          <w:b/>
        </w:rPr>
        <w:t>repetición</w:t>
      </w:r>
      <w:r>
        <w:rPr>
          <w:b/>
          <w:spacing w:val="-5"/>
        </w:rPr>
        <w:t xml:space="preserve"> </w:t>
      </w:r>
      <w:r>
        <w:rPr>
          <w:b/>
        </w:rPr>
        <w:t>para</w:t>
      </w:r>
      <w:r>
        <w:rPr>
          <w:b/>
          <w:spacing w:val="-6"/>
        </w:rPr>
        <w:t xml:space="preserve"> </w:t>
      </w:r>
      <w:r>
        <w:rPr>
          <w:b/>
        </w:rPr>
        <w:t>todos</w:t>
      </w:r>
      <w:r>
        <w:rPr>
          <w:b/>
          <w:spacing w:val="-5"/>
        </w:rPr>
        <w:t xml:space="preserve"> </w:t>
      </w:r>
      <w:r>
        <w:rPr>
          <w:b/>
        </w:rPr>
        <w:t xml:space="preserve">los impuestos - Etapa 1: Ingresos Brutos: </w:t>
      </w:r>
      <w:r>
        <w:t>este proyecto tiene por objeto</w:t>
      </w:r>
      <w:r>
        <w:rPr>
          <w:spacing w:val="-39"/>
        </w:rPr>
        <w:t xml:space="preserve"> </w:t>
      </w:r>
      <w:r>
        <w:t>la digitalización de todo el procedimiento de demanda de repetición, desde la solicitud a la resolución, por medio de un expediente digital, comenzando</w:t>
      </w:r>
      <w:r>
        <w:rPr>
          <w:spacing w:val="-16"/>
        </w:rPr>
        <w:t xml:space="preserve"> </w:t>
      </w:r>
      <w:r>
        <w:t>por</w:t>
      </w:r>
      <w:r>
        <w:rPr>
          <w:spacing w:val="-15"/>
        </w:rPr>
        <w:t xml:space="preserve"> </w:t>
      </w:r>
      <w:r>
        <w:t>el</w:t>
      </w:r>
      <w:r>
        <w:rPr>
          <w:spacing w:val="-17"/>
        </w:rPr>
        <w:t xml:space="preserve"> </w:t>
      </w:r>
      <w:r>
        <w:t>impuesto</w:t>
      </w:r>
      <w:r>
        <w:rPr>
          <w:spacing w:val="-14"/>
        </w:rPr>
        <w:t xml:space="preserve"> </w:t>
      </w:r>
      <w:r>
        <w:t>sobre</w:t>
      </w:r>
      <w:r>
        <w:rPr>
          <w:spacing w:val="-16"/>
        </w:rPr>
        <w:t xml:space="preserve"> </w:t>
      </w:r>
      <w:r>
        <w:t>los</w:t>
      </w:r>
      <w:r>
        <w:rPr>
          <w:spacing w:val="-16"/>
        </w:rPr>
        <w:t xml:space="preserve"> </w:t>
      </w:r>
      <w:r>
        <w:t>Ingresos</w:t>
      </w:r>
      <w:r>
        <w:rPr>
          <w:spacing w:val="-16"/>
        </w:rPr>
        <w:t xml:space="preserve"> </w:t>
      </w:r>
      <w:r>
        <w:t>Brutos.</w:t>
      </w:r>
      <w:r>
        <w:rPr>
          <w:spacing w:val="-14"/>
        </w:rPr>
        <w:t xml:space="preserve"> </w:t>
      </w:r>
      <w:r>
        <w:t>Asimismo,</w:t>
      </w:r>
      <w:r>
        <w:rPr>
          <w:spacing w:val="-15"/>
        </w:rPr>
        <w:t xml:space="preserve"> </w:t>
      </w:r>
      <w:r>
        <w:t>implica a posteriori desarrollar un canal único de ingreso de demandas de repetición para todos los impuestos, que permita una administración de manera más automatizada de los saldos de las</w:t>
      </w:r>
      <w:r>
        <w:rPr>
          <w:spacing w:val="-6"/>
        </w:rPr>
        <w:t xml:space="preserve"> </w:t>
      </w:r>
      <w:r>
        <w:t>cuentas.</w:t>
      </w:r>
    </w:p>
    <w:p w:rsidR="001273B7" w:rsidRDefault="00065DEB">
      <w:pPr>
        <w:pStyle w:val="Prrafodelista"/>
        <w:numPr>
          <w:ilvl w:val="0"/>
          <w:numId w:val="12"/>
        </w:numPr>
        <w:tabs>
          <w:tab w:val="left" w:pos="1386"/>
        </w:tabs>
        <w:spacing w:before="105" w:line="319" w:lineRule="auto"/>
        <w:ind w:right="974"/>
      </w:pPr>
      <w:r>
        <w:rPr>
          <w:b/>
        </w:rPr>
        <w:t>Sistema único de compensación y devolución de saldos a fa</w:t>
      </w:r>
      <w:r>
        <w:rPr>
          <w:b/>
        </w:rPr>
        <w:t xml:space="preserve">vor de los contribuyentes: </w:t>
      </w:r>
      <w:r>
        <w:t>este sistema consiste en automatizar las compensaciones</w:t>
      </w:r>
      <w:r>
        <w:rPr>
          <w:spacing w:val="9"/>
        </w:rPr>
        <w:t xml:space="preserve"> </w:t>
      </w:r>
      <w:r>
        <w:t>de</w:t>
      </w:r>
      <w:r>
        <w:rPr>
          <w:spacing w:val="9"/>
        </w:rPr>
        <w:t xml:space="preserve"> </w:t>
      </w:r>
      <w:r>
        <w:t>saldos</w:t>
      </w:r>
      <w:r>
        <w:rPr>
          <w:spacing w:val="10"/>
        </w:rPr>
        <w:t xml:space="preserve"> </w:t>
      </w:r>
      <w:r>
        <w:t>deudores</w:t>
      </w:r>
      <w:r>
        <w:rPr>
          <w:spacing w:val="10"/>
        </w:rPr>
        <w:t xml:space="preserve"> </w:t>
      </w:r>
      <w:r>
        <w:t>y</w:t>
      </w:r>
      <w:r>
        <w:rPr>
          <w:spacing w:val="8"/>
        </w:rPr>
        <w:t xml:space="preserve"> </w:t>
      </w:r>
      <w:r>
        <w:t>acreedores</w:t>
      </w:r>
      <w:r>
        <w:rPr>
          <w:spacing w:val="10"/>
        </w:rPr>
        <w:t xml:space="preserve"> </w:t>
      </w:r>
      <w:r>
        <w:t>de</w:t>
      </w:r>
      <w:r>
        <w:rPr>
          <w:spacing w:val="8"/>
        </w:rPr>
        <w:t xml:space="preserve"> </w:t>
      </w:r>
      <w:r>
        <w:t>todas</w:t>
      </w:r>
      <w:r>
        <w:rPr>
          <w:spacing w:val="10"/>
        </w:rPr>
        <w:t xml:space="preserve"> </w:t>
      </w:r>
      <w:r>
        <w:t>las</w:t>
      </w:r>
      <w:r>
        <w:rPr>
          <w:spacing w:val="10"/>
        </w:rPr>
        <w:t xml:space="preserve"> </w:t>
      </w:r>
      <w:r>
        <w:t>cuentas</w:t>
      </w: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spacing w:before="2"/>
        <w:rPr>
          <w:sz w:val="24"/>
        </w:rPr>
      </w:pPr>
    </w:p>
    <w:p w:rsidR="001273B7" w:rsidRDefault="00065DEB">
      <w:pPr>
        <w:pStyle w:val="Textoindependiente"/>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3"/>
          <w:pgSz w:w="11910" w:h="16850"/>
          <w:pgMar w:top="1600" w:right="720" w:bottom="620" w:left="1680" w:header="0" w:footer="421" w:gutter="0"/>
          <w:pgNumType w:start="7"/>
          <w:cols w:space="720"/>
        </w:sectPr>
      </w:pPr>
    </w:p>
    <w:p w:rsidR="001273B7" w:rsidRDefault="001273B7">
      <w:pPr>
        <w:pStyle w:val="Textoindependiente"/>
        <w:rPr>
          <w:rFonts w:ascii="Times New Roman"/>
          <w:sz w:val="20"/>
        </w:rPr>
      </w:pPr>
    </w:p>
    <w:p w:rsidR="001273B7" w:rsidRDefault="001273B7">
      <w:pPr>
        <w:pStyle w:val="Textoindependiente"/>
        <w:spacing w:before="3"/>
        <w:rPr>
          <w:rFonts w:ascii="Times New Roman"/>
          <w:sz w:val="19"/>
        </w:rPr>
      </w:pPr>
    </w:p>
    <w:p w:rsidR="001273B7" w:rsidRDefault="00065DEB">
      <w:pPr>
        <w:pStyle w:val="Textoindependiente"/>
        <w:spacing w:line="321" w:lineRule="auto"/>
        <w:ind w:left="1385" w:right="976"/>
        <w:jc w:val="both"/>
      </w:pPr>
      <w:r>
        <w:t>corrientes del contribuyente, tendiendo a la eliminación de los sistemas manuales de compensación para todos los impuestos.</w:t>
      </w:r>
    </w:p>
    <w:p w:rsidR="001273B7" w:rsidRDefault="00065DEB">
      <w:pPr>
        <w:pStyle w:val="Prrafodelista"/>
        <w:numPr>
          <w:ilvl w:val="0"/>
          <w:numId w:val="12"/>
        </w:numPr>
        <w:tabs>
          <w:tab w:val="left" w:pos="1386"/>
        </w:tabs>
        <w:spacing w:before="106" w:line="321" w:lineRule="auto"/>
        <w:ind w:right="974"/>
      </w:pPr>
      <w:r>
        <w:rPr>
          <w:b/>
        </w:rPr>
        <w:t xml:space="preserve">Elaboración del padrón de sujetos no alcanzados por el impuesto sobre los Ingresos Brutos: </w:t>
      </w:r>
      <w:r>
        <w:t>consiste en desarrollar un aplicativo web para evitar reclamos por deducciones indebidas en los regímenes de recaudación para los cuales se confeccionan padrones de recaudación (regímenes</w:t>
      </w:r>
      <w:r>
        <w:rPr>
          <w:spacing w:val="-11"/>
        </w:rPr>
        <w:t xml:space="preserve"> </w:t>
      </w:r>
      <w:r>
        <w:t>generales</w:t>
      </w:r>
      <w:r>
        <w:rPr>
          <w:spacing w:val="-8"/>
        </w:rPr>
        <w:t xml:space="preserve"> </w:t>
      </w:r>
      <w:r>
        <w:t>de</w:t>
      </w:r>
      <w:r>
        <w:rPr>
          <w:spacing w:val="-11"/>
        </w:rPr>
        <w:t xml:space="preserve"> </w:t>
      </w:r>
      <w:r>
        <w:t>retención</w:t>
      </w:r>
      <w:r>
        <w:rPr>
          <w:spacing w:val="-9"/>
        </w:rPr>
        <w:t xml:space="preserve"> </w:t>
      </w:r>
      <w:r>
        <w:t>y</w:t>
      </w:r>
      <w:r>
        <w:rPr>
          <w:spacing w:val="-10"/>
        </w:rPr>
        <w:t xml:space="preserve"> </w:t>
      </w:r>
      <w:r>
        <w:t>percepción),</w:t>
      </w:r>
      <w:r>
        <w:rPr>
          <w:spacing w:val="-11"/>
        </w:rPr>
        <w:t xml:space="preserve"> </w:t>
      </w:r>
      <w:r>
        <w:t>debido</w:t>
      </w:r>
      <w:r>
        <w:rPr>
          <w:spacing w:val="-8"/>
        </w:rPr>
        <w:t xml:space="preserve"> </w:t>
      </w:r>
      <w:r>
        <w:t>a</w:t>
      </w:r>
      <w:r>
        <w:rPr>
          <w:spacing w:val="-9"/>
        </w:rPr>
        <w:t xml:space="preserve"> </w:t>
      </w:r>
      <w:r>
        <w:t>la</w:t>
      </w:r>
      <w:r>
        <w:rPr>
          <w:spacing w:val="-8"/>
        </w:rPr>
        <w:t xml:space="preserve"> </w:t>
      </w:r>
      <w:r>
        <w:t>no</w:t>
      </w:r>
      <w:r>
        <w:rPr>
          <w:spacing w:val="-11"/>
        </w:rPr>
        <w:t xml:space="preserve"> </w:t>
      </w:r>
      <w:r>
        <w:t>inclusión de</w:t>
      </w:r>
      <w:r>
        <w:rPr>
          <w:spacing w:val="-7"/>
        </w:rPr>
        <w:t xml:space="preserve"> </w:t>
      </w:r>
      <w:r>
        <w:t>lo</w:t>
      </w:r>
      <w:r>
        <w:t>s</w:t>
      </w:r>
      <w:r>
        <w:rPr>
          <w:spacing w:val="-5"/>
        </w:rPr>
        <w:t xml:space="preserve"> </w:t>
      </w:r>
      <w:r>
        <w:t>sujetos</w:t>
      </w:r>
      <w:r>
        <w:rPr>
          <w:spacing w:val="-8"/>
        </w:rPr>
        <w:t xml:space="preserve"> </w:t>
      </w:r>
      <w:r>
        <w:t>que</w:t>
      </w:r>
      <w:r>
        <w:rPr>
          <w:spacing w:val="-8"/>
        </w:rPr>
        <w:t xml:space="preserve"> </w:t>
      </w:r>
      <w:r>
        <w:t>desarrollan</w:t>
      </w:r>
      <w:r>
        <w:rPr>
          <w:spacing w:val="-6"/>
        </w:rPr>
        <w:t xml:space="preserve"> </w:t>
      </w:r>
      <w:r>
        <w:t>actividades</w:t>
      </w:r>
      <w:r>
        <w:rPr>
          <w:spacing w:val="-6"/>
        </w:rPr>
        <w:t xml:space="preserve"> </w:t>
      </w:r>
      <w:r>
        <w:t>no</w:t>
      </w:r>
      <w:r>
        <w:rPr>
          <w:spacing w:val="-6"/>
        </w:rPr>
        <w:t xml:space="preserve"> </w:t>
      </w:r>
      <w:r>
        <w:t>alcanzadas</w:t>
      </w:r>
      <w:r>
        <w:rPr>
          <w:spacing w:val="-6"/>
        </w:rPr>
        <w:t xml:space="preserve"> </w:t>
      </w:r>
      <w:r>
        <w:t>por</w:t>
      </w:r>
      <w:r>
        <w:rPr>
          <w:spacing w:val="-4"/>
        </w:rPr>
        <w:t xml:space="preserve"> </w:t>
      </w:r>
      <w:r>
        <w:t>el</w:t>
      </w:r>
      <w:r>
        <w:rPr>
          <w:spacing w:val="-6"/>
        </w:rPr>
        <w:t xml:space="preserve"> </w:t>
      </w:r>
      <w:r>
        <w:t>impuesto.</w:t>
      </w:r>
    </w:p>
    <w:p w:rsidR="001273B7" w:rsidRDefault="00065DEB">
      <w:pPr>
        <w:pStyle w:val="Ttulo5"/>
        <w:numPr>
          <w:ilvl w:val="0"/>
          <w:numId w:val="12"/>
        </w:numPr>
        <w:tabs>
          <w:tab w:val="left" w:pos="1386"/>
        </w:tabs>
        <w:spacing w:before="105"/>
        <w:ind w:hanging="361"/>
        <w:jc w:val="both"/>
      </w:pPr>
      <w:r>
        <w:t>Ampliación del Sistema de Fiscalización Remota</w:t>
      </w:r>
      <w:r>
        <w:rPr>
          <w:spacing w:val="-3"/>
        </w:rPr>
        <w:t xml:space="preserve"> </w:t>
      </w:r>
      <w:r>
        <w:t>(FIRE):</w:t>
      </w:r>
    </w:p>
    <w:p w:rsidR="001273B7" w:rsidRDefault="00065DEB">
      <w:pPr>
        <w:pStyle w:val="Prrafodelista"/>
        <w:numPr>
          <w:ilvl w:val="0"/>
          <w:numId w:val="11"/>
        </w:numPr>
        <w:tabs>
          <w:tab w:val="left" w:pos="2106"/>
        </w:tabs>
        <w:spacing w:before="206" w:line="321" w:lineRule="auto"/>
        <w:ind w:right="975"/>
        <w:jc w:val="both"/>
      </w:pPr>
      <w:r>
        <w:t>Mejoras en la Publicación de Inconsistencias: implica incorporar a la</w:t>
      </w:r>
      <w:r>
        <w:rPr>
          <w:spacing w:val="-11"/>
        </w:rPr>
        <w:t xml:space="preserve"> </w:t>
      </w:r>
      <w:r>
        <w:t>etapa</w:t>
      </w:r>
      <w:r>
        <w:rPr>
          <w:spacing w:val="-10"/>
        </w:rPr>
        <w:t xml:space="preserve"> </w:t>
      </w:r>
      <w:r>
        <w:t>de</w:t>
      </w:r>
      <w:r>
        <w:rPr>
          <w:spacing w:val="-14"/>
        </w:rPr>
        <w:t xml:space="preserve"> </w:t>
      </w:r>
      <w:r>
        <w:t>publicación</w:t>
      </w:r>
      <w:r>
        <w:rPr>
          <w:spacing w:val="-11"/>
        </w:rPr>
        <w:t xml:space="preserve"> </w:t>
      </w:r>
      <w:r>
        <w:t>de</w:t>
      </w:r>
      <w:r>
        <w:rPr>
          <w:spacing w:val="-12"/>
        </w:rPr>
        <w:t xml:space="preserve"> </w:t>
      </w:r>
      <w:r>
        <w:t>inconsistencias</w:t>
      </w:r>
      <w:r>
        <w:rPr>
          <w:spacing w:val="-10"/>
        </w:rPr>
        <w:t xml:space="preserve"> </w:t>
      </w:r>
      <w:r>
        <w:t>de</w:t>
      </w:r>
      <w:r>
        <w:rPr>
          <w:spacing w:val="-14"/>
        </w:rPr>
        <w:t xml:space="preserve"> </w:t>
      </w:r>
      <w:r>
        <w:t>la</w:t>
      </w:r>
      <w:r>
        <w:rPr>
          <w:spacing w:val="-10"/>
        </w:rPr>
        <w:t xml:space="preserve"> </w:t>
      </w:r>
      <w:r>
        <w:t>herramienta</w:t>
      </w:r>
      <w:r>
        <w:rPr>
          <w:spacing w:val="-10"/>
        </w:rPr>
        <w:t xml:space="preserve"> </w:t>
      </w:r>
      <w:r>
        <w:t>(Nivel</w:t>
      </w:r>
    </w:p>
    <w:p w:rsidR="001273B7" w:rsidRDefault="00065DEB">
      <w:pPr>
        <w:pStyle w:val="Prrafodelista"/>
        <w:numPr>
          <w:ilvl w:val="1"/>
          <w:numId w:val="11"/>
        </w:numPr>
        <w:tabs>
          <w:tab w:val="left" w:pos="2461"/>
        </w:tabs>
        <w:spacing w:before="1" w:line="324" w:lineRule="auto"/>
        <w:ind w:right="975" w:firstLine="0"/>
        <w:jc w:val="both"/>
      </w:pPr>
      <w:r>
        <w:t>diversas modificaciones para mejorar la eficiencia de la herramienta y ampliar el alcance de las</w:t>
      </w:r>
      <w:r>
        <w:rPr>
          <w:spacing w:val="-5"/>
        </w:rPr>
        <w:t xml:space="preserve"> </w:t>
      </w:r>
      <w:r>
        <w:t>acciones.</w:t>
      </w:r>
    </w:p>
    <w:p w:rsidR="001273B7" w:rsidRDefault="00065DEB">
      <w:pPr>
        <w:pStyle w:val="Prrafodelista"/>
        <w:numPr>
          <w:ilvl w:val="0"/>
          <w:numId w:val="11"/>
        </w:numPr>
        <w:tabs>
          <w:tab w:val="left" w:pos="2106"/>
        </w:tabs>
        <w:spacing w:before="116" w:line="324" w:lineRule="auto"/>
        <w:ind w:right="973"/>
        <w:jc w:val="both"/>
      </w:pPr>
      <w:r>
        <w:t>Intimación</w:t>
      </w:r>
      <w:r>
        <w:rPr>
          <w:spacing w:val="-8"/>
        </w:rPr>
        <w:t xml:space="preserve"> </w:t>
      </w:r>
      <w:r>
        <w:t>de</w:t>
      </w:r>
      <w:r>
        <w:rPr>
          <w:spacing w:val="-11"/>
        </w:rPr>
        <w:t xml:space="preserve"> </w:t>
      </w:r>
      <w:r>
        <w:t>pago:</w:t>
      </w:r>
      <w:r>
        <w:rPr>
          <w:spacing w:val="-9"/>
        </w:rPr>
        <w:t xml:space="preserve"> </w:t>
      </w:r>
      <w:r>
        <w:t>comprende</w:t>
      </w:r>
      <w:r>
        <w:rPr>
          <w:spacing w:val="-7"/>
        </w:rPr>
        <w:t xml:space="preserve"> </w:t>
      </w:r>
      <w:r>
        <w:t>la</w:t>
      </w:r>
      <w:r>
        <w:rPr>
          <w:spacing w:val="-10"/>
        </w:rPr>
        <w:t xml:space="preserve"> </w:t>
      </w:r>
      <w:r>
        <w:t>implementación,</w:t>
      </w:r>
      <w:r>
        <w:rPr>
          <w:spacing w:val="-7"/>
        </w:rPr>
        <w:t xml:space="preserve"> </w:t>
      </w:r>
      <w:r>
        <w:t>en</w:t>
      </w:r>
      <w:r>
        <w:rPr>
          <w:spacing w:val="-10"/>
        </w:rPr>
        <w:t xml:space="preserve"> </w:t>
      </w:r>
      <w:r>
        <w:t>el</w:t>
      </w:r>
      <w:r>
        <w:rPr>
          <w:spacing w:val="-14"/>
        </w:rPr>
        <w:t xml:space="preserve"> </w:t>
      </w:r>
      <w:r>
        <w:t>marco</w:t>
      </w:r>
      <w:r>
        <w:rPr>
          <w:spacing w:val="-10"/>
        </w:rPr>
        <w:t xml:space="preserve"> </w:t>
      </w:r>
      <w:r>
        <w:t>de esta herramienta electrónica y remota, del procedimiento previsto en</w:t>
      </w:r>
      <w:r>
        <w:rPr>
          <w:spacing w:val="-9"/>
        </w:rPr>
        <w:t xml:space="preserve"> </w:t>
      </w:r>
      <w:r>
        <w:t>el</w:t>
      </w:r>
      <w:r>
        <w:rPr>
          <w:spacing w:val="-9"/>
        </w:rPr>
        <w:t xml:space="preserve"> </w:t>
      </w:r>
      <w:r>
        <w:t>artícu</w:t>
      </w:r>
      <w:r>
        <w:t>lo</w:t>
      </w:r>
      <w:r>
        <w:rPr>
          <w:spacing w:val="-8"/>
        </w:rPr>
        <w:t xml:space="preserve"> </w:t>
      </w:r>
      <w:r>
        <w:t>44</w:t>
      </w:r>
      <w:r>
        <w:rPr>
          <w:spacing w:val="-8"/>
        </w:rPr>
        <w:t xml:space="preserve"> </w:t>
      </w:r>
      <w:r>
        <w:t>del</w:t>
      </w:r>
      <w:r>
        <w:rPr>
          <w:spacing w:val="-8"/>
        </w:rPr>
        <w:t xml:space="preserve"> </w:t>
      </w:r>
      <w:r>
        <w:t>Código</w:t>
      </w:r>
      <w:r>
        <w:rPr>
          <w:spacing w:val="-10"/>
        </w:rPr>
        <w:t xml:space="preserve"> </w:t>
      </w:r>
      <w:r>
        <w:t>Fiscal</w:t>
      </w:r>
      <w:r>
        <w:rPr>
          <w:spacing w:val="-8"/>
        </w:rPr>
        <w:t xml:space="preserve"> </w:t>
      </w:r>
      <w:r>
        <w:t>y</w:t>
      </w:r>
      <w:r>
        <w:rPr>
          <w:spacing w:val="-10"/>
        </w:rPr>
        <w:t xml:space="preserve"> </w:t>
      </w:r>
      <w:r>
        <w:t>su</w:t>
      </w:r>
      <w:r>
        <w:rPr>
          <w:spacing w:val="-10"/>
        </w:rPr>
        <w:t xml:space="preserve"> </w:t>
      </w:r>
      <w:r>
        <w:t>articulación</w:t>
      </w:r>
      <w:r>
        <w:rPr>
          <w:spacing w:val="-8"/>
        </w:rPr>
        <w:t xml:space="preserve"> </w:t>
      </w:r>
      <w:r>
        <w:t>con</w:t>
      </w:r>
      <w:r>
        <w:rPr>
          <w:spacing w:val="-10"/>
        </w:rPr>
        <w:t xml:space="preserve"> </w:t>
      </w:r>
      <w:r>
        <w:t>estrategias de cobranzas, posibilitando la regularización mediante planes de pago y el reclamo por la vía</w:t>
      </w:r>
      <w:r>
        <w:rPr>
          <w:spacing w:val="-11"/>
        </w:rPr>
        <w:t xml:space="preserve"> </w:t>
      </w:r>
      <w:r>
        <w:t>judicial.</w:t>
      </w:r>
    </w:p>
    <w:p w:rsidR="001273B7" w:rsidRDefault="00065DEB">
      <w:pPr>
        <w:pStyle w:val="Prrafodelista"/>
        <w:numPr>
          <w:ilvl w:val="0"/>
          <w:numId w:val="12"/>
        </w:numPr>
        <w:tabs>
          <w:tab w:val="left" w:pos="1386"/>
        </w:tabs>
        <w:spacing w:before="100" w:line="321" w:lineRule="auto"/>
        <w:ind w:right="972"/>
      </w:pPr>
      <w:r>
        <w:rPr>
          <w:b/>
        </w:rPr>
        <w:t>Implementación de Expediente Electrónico de Fiscalización Presencial - Fiscalización digital (</w:t>
      </w:r>
      <w:r>
        <w:rPr>
          <w:b/>
        </w:rPr>
        <w:t xml:space="preserve">FIDI): </w:t>
      </w:r>
      <w:r>
        <w:t>en su estado final, este proyecto completa la digitalización de todo el procedimiento de fiscalización presencial y determinación de oficio, incluyendo los formularios de ajuste, los intercambios con el contribuyente y demás acciones del procedimien</w:t>
      </w:r>
      <w:r>
        <w:t>to correspondiente. La digitalización aportará a la eficiencia del proceso (reduciendo los plazos bajo un ámbito de seguridad), la reducción de costos y la posibilidad de mejorar el control incrementando la eficacia de las</w:t>
      </w:r>
      <w:r>
        <w:rPr>
          <w:spacing w:val="-1"/>
        </w:rPr>
        <w:t xml:space="preserve"> </w:t>
      </w:r>
      <w:r>
        <w:t>acciones.</w:t>
      </w:r>
    </w:p>
    <w:p w:rsidR="001273B7" w:rsidRDefault="00065DEB">
      <w:pPr>
        <w:pStyle w:val="Prrafodelista"/>
        <w:numPr>
          <w:ilvl w:val="0"/>
          <w:numId w:val="12"/>
        </w:numPr>
        <w:tabs>
          <w:tab w:val="left" w:pos="1386"/>
        </w:tabs>
        <w:spacing w:before="107" w:line="321" w:lineRule="auto"/>
        <w:ind w:right="977"/>
      </w:pPr>
      <w:r>
        <w:rPr>
          <w:b/>
        </w:rPr>
        <w:t>Reingeniería e integrac</w:t>
      </w:r>
      <w:r>
        <w:rPr>
          <w:b/>
        </w:rPr>
        <w:t>ión de los sistemas de inteligencia,</w:t>
      </w:r>
      <w:r>
        <w:rPr>
          <w:b/>
          <w:spacing w:val="-40"/>
        </w:rPr>
        <w:t xml:space="preserve"> </w:t>
      </w:r>
      <w:r>
        <w:rPr>
          <w:b/>
        </w:rPr>
        <w:t xml:space="preserve">selección y fiscalización: </w:t>
      </w:r>
      <w:r>
        <w:t>el objetivo último de este proyecto consiste en introducir innovación en los distintos sistemas disponibles para la planificación, selección, fiscalización y análisis de resultados de fiscaliz</w:t>
      </w:r>
      <w:r>
        <w:t>ación, con el objeto de conformar un sistema informático online, transversal e integrado, a fin de potenciar los resultados propios de todas las áreas involucradas con las acciones de fiscalización. Para ello, se realizarán modificaciones a los sistemas ac</w:t>
      </w:r>
      <w:r>
        <w:t>tualmente disponibles para responder</w:t>
      </w:r>
      <w:r>
        <w:rPr>
          <w:spacing w:val="55"/>
        </w:rPr>
        <w:t xml:space="preserve"> </w:t>
      </w:r>
      <w:r>
        <w:t>a</w:t>
      </w:r>
    </w:p>
    <w:p w:rsidR="001273B7" w:rsidRDefault="001273B7">
      <w:pPr>
        <w:pStyle w:val="Textoindependiente"/>
        <w:rPr>
          <w:sz w:val="24"/>
        </w:rPr>
      </w:pPr>
    </w:p>
    <w:p w:rsidR="001273B7" w:rsidRDefault="001273B7">
      <w:pPr>
        <w:pStyle w:val="Textoindependiente"/>
        <w:rPr>
          <w:sz w:val="24"/>
        </w:rPr>
      </w:pPr>
    </w:p>
    <w:p w:rsidR="001273B7" w:rsidRDefault="00065DEB">
      <w:pPr>
        <w:pStyle w:val="Textoindependiente"/>
        <w:spacing w:before="186"/>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4"/>
          <w:pgSz w:w="11910" w:h="16850"/>
          <w:pgMar w:top="1600" w:right="720" w:bottom="620" w:left="1680" w:header="0" w:footer="421" w:gutter="0"/>
          <w:pgNumType w:start="8"/>
          <w:cols w:space="720"/>
        </w:sectPr>
      </w:pPr>
    </w:p>
    <w:p w:rsidR="001273B7" w:rsidRDefault="001273B7">
      <w:pPr>
        <w:pStyle w:val="Textoindependiente"/>
        <w:rPr>
          <w:rFonts w:ascii="Times New Roman"/>
          <w:sz w:val="20"/>
        </w:rPr>
      </w:pPr>
    </w:p>
    <w:p w:rsidR="001273B7" w:rsidRDefault="001273B7">
      <w:pPr>
        <w:pStyle w:val="Textoindependiente"/>
        <w:spacing w:before="3"/>
        <w:rPr>
          <w:rFonts w:ascii="Times New Roman"/>
          <w:sz w:val="19"/>
        </w:rPr>
      </w:pPr>
    </w:p>
    <w:p w:rsidR="001273B7" w:rsidRDefault="00065DEB">
      <w:pPr>
        <w:pStyle w:val="Textoindependiente"/>
        <w:spacing w:line="321" w:lineRule="auto"/>
        <w:ind w:left="1385" w:right="976"/>
        <w:jc w:val="both"/>
      </w:pPr>
      <w:r>
        <w:t>demandas funcionales de la organización y luego se incorporará parametrización de pautas para la provisión de casos a fiscalizar de acuerdo a la planificación anual, unificación de la fuente de provisión de casos para todas las áreas de fiscalización, retr</w:t>
      </w:r>
      <w:r>
        <w:t>oalimentación con los resultados de las acciones, entre otras funcionalidades.</w:t>
      </w:r>
    </w:p>
    <w:p w:rsidR="001273B7" w:rsidRDefault="00065DEB">
      <w:pPr>
        <w:pStyle w:val="Prrafodelista"/>
        <w:numPr>
          <w:ilvl w:val="0"/>
          <w:numId w:val="12"/>
        </w:numPr>
        <w:tabs>
          <w:tab w:val="left" w:pos="1386"/>
        </w:tabs>
        <w:spacing w:before="109" w:line="321" w:lineRule="auto"/>
        <w:ind w:right="976"/>
      </w:pPr>
      <w:r>
        <w:rPr>
          <w:b/>
        </w:rPr>
        <w:t xml:space="preserve">Automatización de cruces de datos para detección de evasión: </w:t>
      </w:r>
      <w:r>
        <w:t xml:space="preserve">conlleva la potenciación de los cruces de datos actualmente realizados a través de la automatización de su cálculo, </w:t>
      </w:r>
      <w:r>
        <w:t>sistematizando la detección</w:t>
      </w:r>
      <w:r>
        <w:rPr>
          <w:spacing w:val="-32"/>
        </w:rPr>
        <w:t xml:space="preserve"> </w:t>
      </w:r>
      <w:r>
        <w:t>de inconsistencias y evasión a partir de la utilización integral de la información con que cuenta ARBA, y su puesta a disposición para las distintas áreas de la</w:t>
      </w:r>
      <w:r>
        <w:rPr>
          <w:spacing w:val="-1"/>
        </w:rPr>
        <w:t xml:space="preserve"> </w:t>
      </w:r>
      <w:r>
        <w:t>Agencia.</w:t>
      </w:r>
    </w:p>
    <w:p w:rsidR="001273B7" w:rsidRDefault="00065DEB">
      <w:pPr>
        <w:pStyle w:val="Prrafodelista"/>
        <w:numPr>
          <w:ilvl w:val="0"/>
          <w:numId w:val="12"/>
        </w:numPr>
        <w:tabs>
          <w:tab w:val="left" w:pos="1386"/>
        </w:tabs>
        <w:spacing w:before="105" w:line="319" w:lineRule="auto"/>
        <w:ind w:right="975"/>
      </w:pPr>
      <w:r>
        <w:rPr>
          <w:b/>
        </w:rPr>
        <w:t>Ampliación de la Plataforma Única de Atención al Ciudadano</w:t>
      </w:r>
      <w:r>
        <w:rPr>
          <w:b/>
        </w:rPr>
        <w:t xml:space="preserve"> Contribuyente: </w:t>
      </w:r>
      <w:r>
        <w:t>implica optimizar la plataforma única de atención al contribuyente (PUA) para continuar potenciando la gestión de trámites virtuales y</w:t>
      </w:r>
      <w:r>
        <w:rPr>
          <w:spacing w:val="-2"/>
        </w:rPr>
        <w:t xml:space="preserve"> </w:t>
      </w:r>
      <w:r>
        <w:t>presenciales.</w:t>
      </w:r>
    </w:p>
    <w:p w:rsidR="001273B7" w:rsidRDefault="00065DEB">
      <w:pPr>
        <w:pStyle w:val="Prrafodelista"/>
        <w:numPr>
          <w:ilvl w:val="0"/>
          <w:numId w:val="12"/>
        </w:numPr>
        <w:tabs>
          <w:tab w:val="left" w:pos="1386"/>
        </w:tabs>
        <w:spacing w:before="113" w:line="321" w:lineRule="auto"/>
        <w:ind w:right="971"/>
      </w:pPr>
      <w:r>
        <w:rPr>
          <w:b/>
        </w:rPr>
        <w:t xml:space="preserve">Implementación de Sistema Integral de Reclamos y Consultas (SIRyC): </w:t>
      </w:r>
      <w:r>
        <w:t>consiste en fusionar lo</w:t>
      </w:r>
      <w:r>
        <w:t>s sistemas de consultas y reclamos del organismo, estableciendo un único sistema que contemple las mejores características de cada uno e implemente desarrollos que faciliten la administración de las solicitudes (consultas, reclamos, quejas, trámites o cual</w:t>
      </w:r>
      <w:r>
        <w:t>quier</w:t>
      </w:r>
      <w:r>
        <w:rPr>
          <w:spacing w:val="-6"/>
        </w:rPr>
        <w:t xml:space="preserve"> </w:t>
      </w:r>
      <w:r>
        <w:t>instrumento</w:t>
      </w:r>
      <w:r>
        <w:rPr>
          <w:spacing w:val="-8"/>
        </w:rPr>
        <w:t xml:space="preserve"> </w:t>
      </w:r>
      <w:r>
        <w:t>que</w:t>
      </w:r>
      <w:r>
        <w:rPr>
          <w:spacing w:val="-5"/>
        </w:rPr>
        <w:t xml:space="preserve"> </w:t>
      </w:r>
      <w:r>
        <w:t>se</w:t>
      </w:r>
      <w:r>
        <w:rPr>
          <w:spacing w:val="-5"/>
        </w:rPr>
        <w:t xml:space="preserve"> </w:t>
      </w:r>
      <w:r>
        <w:t>incorpore</w:t>
      </w:r>
      <w:r>
        <w:rPr>
          <w:spacing w:val="-5"/>
        </w:rPr>
        <w:t xml:space="preserve"> </w:t>
      </w:r>
      <w:r>
        <w:t>en</w:t>
      </w:r>
      <w:r>
        <w:rPr>
          <w:spacing w:val="-6"/>
        </w:rPr>
        <w:t xml:space="preserve"> </w:t>
      </w:r>
      <w:r>
        <w:t>el</w:t>
      </w:r>
      <w:r>
        <w:rPr>
          <w:spacing w:val="-10"/>
        </w:rPr>
        <w:t xml:space="preserve"> </w:t>
      </w:r>
      <w:r>
        <w:t>futuro)</w:t>
      </w:r>
      <w:r>
        <w:rPr>
          <w:spacing w:val="-5"/>
        </w:rPr>
        <w:t xml:space="preserve"> </w:t>
      </w:r>
      <w:r>
        <w:t>de</w:t>
      </w:r>
      <w:r>
        <w:rPr>
          <w:spacing w:val="-6"/>
        </w:rPr>
        <w:t xml:space="preserve"> </w:t>
      </w:r>
      <w:r>
        <w:t>los</w:t>
      </w:r>
      <w:r>
        <w:rPr>
          <w:spacing w:val="-5"/>
        </w:rPr>
        <w:t xml:space="preserve"> </w:t>
      </w:r>
      <w:r>
        <w:t>contribuyentes de manera flexible, ordenada y 100% trazable en un único esquema de trabajo para toda la</w:t>
      </w:r>
      <w:r>
        <w:rPr>
          <w:spacing w:val="-5"/>
        </w:rPr>
        <w:t xml:space="preserve"> </w:t>
      </w:r>
      <w:r>
        <w:t>Agencia.</w:t>
      </w:r>
    </w:p>
    <w:p w:rsidR="001273B7" w:rsidRDefault="00065DEB">
      <w:pPr>
        <w:pStyle w:val="Prrafodelista"/>
        <w:numPr>
          <w:ilvl w:val="0"/>
          <w:numId w:val="12"/>
        </w:numPr>
        <w:tabs>
          <w:tab w:val="left" w:pos="1386"/>
        </w:tabs>
        <w:spacing w:before="105" w:line="321" w:lineRule="auto"/>
        <w:ind w:right="973"/>
      </w:pPr>
      <w:r>
        <w:rPr>
          <w:b/>
        </w:rPr>
        <w:t xml:space="preserve">Elaboración de Digesto Normativo: </w:t>
      </w:r>
      <w:r>
        <w:t>este proyecto abarca el relevamiento, depuración, consolidación y compilación de la normativa dictada</w:t>
      </w:r>
      <w:r>
        <w:rPr>
          <w:spacing w:val="-8"/>
        </w:rPr>
        <w:t xml:space="preserve"> </w:t>
      </w:r>
      <w:r>
        <w:t>por</w:t>
      </w:r>
      <w:r>
        <w:rPr>
          <w:spacing w:val="-8"/>
        </w:rPr>
        <w:t xml:space="preserve"> </w:t>
      </w:r>
      <w:r>
        <w:t>ARBA</w:t>
      </w:r>
      <w:r>
        <w:rPr>
          <w:spacing w:val="-8"/>
        </w:rPr>
        <w:t xml:space="preserve"> </w:t>
      </w:r>
      <w:r>
        <w:t>desde</w:t>
      </w:r>
      <w:r>
        <w:rPr>
          <w:spacing w:val="-12"/>
        </w:rPr>
        <w:t xml:space="preserve"> </w:t>
      </w:r>
      <w:r>
        <w:t>el</w:t>
      </w:r>
      <w:r>
        <w:rPr>
          <w:spacing w:val="-8"/>
        </w:rPr>
        <w:t xml:space="preserve"> </w:t>
      </w:r>
      <w:r>
        <w:t>2004</w:t>
      </w:r>
      <w:r>
        <w:rPr>
          <w:spacing w:val="-8"/>
        </w:rPr>
        <w:t xml:space="preserve"> </w:t>
      </w:r>
      <w:r>
        <w:t>a</w:t>
      </w:r>
      <w:r>
        <w:rPr>
          <w:spacing w:val="-9"/>
        </w:rPr>
        <w:t xml:space="preserve"> </w:t>
      </w:r>
      <w:r>
        <w:t>la</w:t>
      </w:r>
      <w:r>
        <w:rPr>
          <w:spacing w:val="-12"/>
        </w:rPr>
        <w:t xml:space="preserve"> </w:t>
      </w:r>
      <w:r>
        <w:t>fecha,</w:t>
      </w:r>
      <w:r>
        <w:rPr>
          <w:spacing w:val="-9"/>
        </w:rPr>
        <w:t xml:space="preserve"> </w:t>
      </w:r>
      <w:r>
        <w:t>y</w:t>
      </w:r>
      <w:r>
        <w:rPr>
          <w:spacing w:val="-7"/>
        </w:rPr>
        <w:t xml:space="preserve"> </w:t>
      </w:r>
      <w:r>
        <w:t>la</w:t>
      </w:r>
      <w:r>
        <w:rPr>
          <w:spacing w:val="-7"/>
        </w:rPr>
        <w:t xml:space="preserve"> </w:t>
      </w:r>
      <w:r>
        <w:t>elaboración</w:t>
      </w:r>
      <w:r>
        <w:rPr>
          <w:spacing w:val="-8"/>
        </w:rPr>
        <w:t xml:space="preserve"> </w:t>
      </w:r>
      <w:r>
        <w:t>de</w:t>
      </w:r>
      <w:r>
        <w:rPr>
          <w:spacing w:val="-10"/>
        </w:rPr>
        <w:t xml:space="preserve"> </w:t>
      </w:r>
      <w:r>
        <w:t>un</w:t>
      </w:r>
      <w:r>
        <w:rPr>
          <w:spacing w:val="-11"/>
        </w:rPr>
        <w:t xml:space="preserve"> </w:t>
      </w:r>
      <w:r>
        <w:t>digesto jurídico que la</w:t>
      </w:r>
      <w:r>
        <w:rPr>
          <w:spacing w:val="-3"/>
        </w:rPr>
        <w:t xml:space="preserve"> </w:t>
      </w:r>
      <w:r>
        <w:t>condense.</w:t>
      </w:r>
    </w:p>
    <w:p w:rsidR="001273B7" w:rsidRDefault="00065DEB">
      <w:pPr>
        <w:pStyle w:val="Prrafodelista"/>
        <w:numPr>
          <w:ilvl w:val="0"/>
          <w:numId w:val="12"/>
        </w:numPr>
        <w:tabs>
          <w:tab w:val="left" w:pos="1386"/>
        </w:tabs>
        <w:spacing w:before="104" w:line="319" w:lineRule="auto"/>
        <w:ind w:right="976"/>
      </w:pPr>
      <w:r>
        <w:rPr>
          <w:b/>
        </w:rPr>
        <w:t xml:space="preserve">Creación del Sistema de Fiscalización Catastral – Carga de trámites de fiscalización: </w:t>
      </w:r>
      <w:r>
        <w:t>el proyecto busca implementar un sistema específico para potenciar la realización de las funciones de fiscalización catastral, que permite una mejor gestión de las</w:t>
      </w:r>
      <w:r>
        <w:rPr>
          <w:spacing w:val="-10"/>
        </w:rPr>
        <w:t xml:space="preserve"> </w:t>
      </w:r>
      <w:r>
        <w:t>mismas</w:t>
      </w:r>
      <w:r>
        <w:t>.</w:t>
      </w:r>
    </w:p>
    <w:p w:rsidR="001273B7" w:rsidRDefault="00065DEB">
      <w:pPr>
        <w:pStyle w:val="Prrafodelista"/>
        <w:numPr>
          <w:ilvl w:val="0"/>
          <w:numId w:val="12"/>
        </w:numPr>
        <w:tabs>
          <w:tab w:val="left" w:pos="1386"/>
        </w:tabs>
        <w:spacing w:before="110" w:line="321" w:lineRule="auto"/>
        <w:ind w:right="972"/>
      </w:pPr>
      <w:r>
        <w:rPr>
          <w:b/>
        </w:rPr>
        <w:t xml:space="preserve">Reingeniería del Sistema de Fiscalización Masiva (FIMA) – Carga integral de relevamientos: </w:t>
      </w:r>
      <w:r>
        <w:t>este proyecto implica una reorganización de la operatoria del sistema de Fiscalización Masiva (FIMA), mediante la implementación</w:t>
      </w:r>
      <w:r>
        <w:rPr>
          <w:spacing w:val="13"/>
        </w:rPr>
        <w:t xml:space="preserve"> </w:t>
      </w:r>
      <w:r>
        <w:t>de</w:t>
      </w:r>
      <w:r>
        <w:rPr>
          <w:spacing w:val="16"/>
        </w:rPr>
        <w:t xml:space="preserve"> </w:t>
      </w:r>
      <w:r>
        <w:t>nuevas</w:t>
      </w:r>
      <w:r>
        <w:rPr>
          <w:spacing w:val="16"/>
        </w:rPr>
        <w:t xml:space="preserve"> </w:t>
      </w:r>
      <w:r>
        <w:t>acciones</w:t>
      </w:r>
      <w:r>
        <w:rPr>
          <w:spacing w:val="16"/>
        </w:rPr>
        <w:t xml:space="preserve"> </w:t>
      </w:r>
      <w:r>
        <w:t>de</w:t>
      </w:r>
      <w:r>
        <w:rPr>
          <w:spacing w:val="15"/>
        </w:rPr>
        <w:t xml:space="preserve"> </w:t>
      </w:r>
      <w:r>
        <w:t>fiscalizació</w:t>
      </w:r>
      <w:r>
        <w:t>n</w:t>
      </w:r>
      <w:r>
        <w:rPr>
          <w:spacing w:val="16"/>
        </w:rPr>
        <w:t xml:space="preserve"> </w:t>
      </w:r>
      <w:r>
        <w:t>masiva</w:t>
      </w:r>
      <w:r>
        <w:rPr>
          <w:spacing w:val="16"/>
        </w:rPr>
        <w:t xml:space="preserve"> </w:t>
      </w:r>
      <w:r>
        <w:t>acorde</w:t>
      </w:r>
      <w:r>
        <w:rPr>
          <w:spacing w:val="13"/>
        </w:rPr>
        <w:t xml:space="preserve"> </w:t>
      </w:r>
      <w:r>
        <w:t>con</w:t>
      </w:r>
    </w:p>
    <w:p w:rsidR="001273B7" w:rsidRDefault="001273B7">
      <w:pPr>
        <w:pStyle w:val="Textoindependiente"/>
        <w:rPr>
          <w:sz w:val="24"/>
        </w:rPr>
      </w:pPr>
    </w:p>
    <w:p w:rsidR="001273B7" w:rsidRDefault="001273B7">
      <w:pPr>
        <w:pStyle w:val="Textoindependiente"/>
        <w:rPr>
          <w:sz w:val="24"/>
        </w:rPr>
      </w:pPr>
    </w:p>
    <w:p w:rsidR="001273B7" w:rsidRDefault="00065DEB">
      <w:pPr>
        <w:pStyle w:val="Textoindependiente"/>
        <w:spacing w:before="183"/>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5"/>
          <w:pgSz w:w="11910" w:h="16850"/>
          <w:pgMar w:top="1600" w:right="720" w:bottom="620" w:left="1680" w:header="0" w:footer="421" w:gutter="0"/>
          <w:pgNumType w:start="9"/>
          <w:cols w:space="720"/>
        </w:sectPr>
      </w:pPr>
    </w:p>
    <w:p w:rsidR="001273B7" w:rsidRDefault="001273B7">
      <w:pPr>
        <w:pStyle w:val="Textoindependiente"/>
        <w:rPr>
          <w:rFonts w:ascii="Times New Roman"/>
          <w:sz w:val="20"/>
        </w:rPr>
      </w:pPr>
    </w:p>
    <w:p w:rsidR="001273B7" w:rsidRDefault="001273B7">
      <w:pPr>
        <w:pStyle w:val="Textoindependiente"/>
        <w:spacing w:before="3"/>
        <w:rPr>
          <w:rFonts w:ascii="Times New Roman"/>
          <w:sz w:val="19"/>
        </w:rPr>
      </w:pPr>
    </w:p>
    <w:p w:rsidR="001273B7" w:rsidRDefault="00065DEB">
      <w:pPr>
        <w:pStyle w:val="Textoindependiente"/>
        <w:spacing w:line="321" w:lineRule="auto"/>
        <w:ind w:left="1385" w:right="776"/>
      </w:pPr>
      <w:r>
        <w:t>la</w:t>
      </w:r>
      <w:r>
        <w:rPr>
          <w:spacing w:val="-16"/>
        </w:rPr>
        <w:t xml:space="preserve"> </w:t>
      </w:r>
      <w:r>
        <w:t>georreferenciación</w:t>
      </w:r>
      <w:r>
        <w:rPr>
          <w:spacing w:val="-16"/>
        </w:rPr>
        <w:t xml:space="preserve"> </w:t>
      </w:r>
      <w:r>
        <w:t>de</w:t>
      </w:r>
      <w:r>
        <w:rPr>
          <w:spacing w:val="-19"/>
        </w:rPr>
        <w:t xml:space="preserve"> </w:t>
      </w:r>
      <w:r>
        <w:t>contribuyentes</w:t>
      </w:r>
      <w:r>
        <w:rPr>
          <w:spacing w:val="-16"/>
        </w:rPr>
        <w:t xml:space="preserve"> </w:t>
      </w:r>
      <w:r>
        <w:t>y</w:t>
      </w:r>
      <w:r>
        <w:rPr>
          <w:spacing w:val="-18"/>
        </w:rPr>
        <w:t xml:space="preserve"> </w:t>
      </w:r>
      <w:r>
        <w:t>objetos</w:t>
      </w:r>
      <w:r>
        <w:rPr>
          <w:spacing w:val="-18"/>
        </w:rPr>
        <w:t xml:space="preserve"> </w:t>
      </w:r>
      <w:r>
        <w:t>y</w:t>
      </w:r>
      <w:r>
        <w:rPr>
          <w:spacing w:val="-18"/>
        </w:rPr>
        <w:t xml:space="preserve"> </w:t>
      </w:r>
      <w:r>
        <w:t>la</w:t>
      </w:r>
      <w:r>
        <w:rPr>
          <w:spacing w:val="-15"/>
        </w:rPr>
        <w:t xml:space="preserve"> </w:t>
      </w:r>
      <w:r>
        <w:t>interacción</w:t>
      </w:r>
      <w:r>
        <w:rPr>
          <w:spacing w:val="-19"/>
        </w:rPr>
        <w:t xml:space="preserve"> </w:t>
      </w:r>
      <w:r>
        <w:t>con</w:t>
      </w:r>
      <w:r>
        <w:rPr>
          <w:spacing w:val="-16"/>
        </w:rPr>
        <w:t xml:space="preserve"> </w:t>
      </w:r>
      <w:r>
        <w:t>otros sistemas de la</w:t>
      </w:r>
      <w:r>
        <w:rPr>
          <w:spacing w:val="-5"/>
        </w:rPr>
        <w:t xml:space="preserve"> </w:t>
      </w:r>
      <w:r>
        <w:t>Agencia.</w:t>
      </w:r>
    </w:p>
    <w:p w:rsidR="001273B7" w:rsidRDefault="001273B7">
      <w:pPr>
        <w:pStyle w:val="Textoindependiente"/>
        <w:rPr>
          <w:sz w:val="24"/>
        </w:rPr>
      </w:pPr>
    </w:p>
    <w:p w:rsidR="001273B7" w:rsidRDefault="001273B7">
      <w:pPr>
        <w:pStyle w:val="Textoindependiente"/>
        <w:spacing w:before="7"/>
        <w:rPr>
          <w:sz w:val="26"/>
        </w:rPr>
      </w:pPr>
    </w:p>
    <w:p w:rsidR="001273B7" w:rsidRDefault="00065DEB">
      <w:pPr>
        <w:pStyle w:val="Textoindependiente"/>
        <w:ind w:left="305"/>
      </w:pPr>
      <w:r>
        <w:t>Los indicadores a evaluar son:</w:t>
      </w:r>
    </w:p>
    <w:p w:rsidR="001273B7" w:rsidRDefault="00065DEB">
      <w:pPr>
        <w:pStyle w:val="Prrafodelista"/>
        <w:numPr>
          <w:ilvl w:val="0"/>
          <w:numId w:val="10"/>
        </w:numPr>
        <w:tabs>
          <w:tab w:val="left" w:pos="1386"/>
        </w:tabs>
        <w:spacing w:before="205" w:line="324" w:lineRule="auto"/>
        <w:ind w:right="976"/>
        <w:jc w:val="both"/>
      </w:pPr>
      <w:r>
        <w:rPr>
          <w:b/>
        </w:rPr>
        <w:t>Emisión</w:t>
      </w:r>
      <w:r>
        <w:rPr>
          <w:b/>
          <w:spacing w:val="-13"/>
        </w:rPr>
        <w:t xml:space="preserve"> </w:t>
      </w:r>
      <w:r>
        <w:rPr>
          <w:b/>
        </w:rPr>
        <w:t>de</w:t>
      </w:r>
      <w:r>
        <w:rPr>
          <w:b/>
          <w:spacing w:val="-10"/>
        </w:rPr>
        <w:t xml:space="preserve"> </w:t>
      </w:r>
      <w:r>
        <w:rPr>
          <w:b/>
        </w:rPr>
        <w:t>Títulos</w:t>
      </w:r>
      <w:r>
        <w:rPr>
          <w:b/>
          <w:spacing w:val="-12"/>
        </w:rPr>
        <w:t xml:space="preserve"> </w:t>
      </w:r>
      <w:r>
        <w:rPr>
          <w:b/>
        </w:rPr>
        <w:t>Ejecutivos</w:t>
      </w:r>
      <w:r>
        <w:t>:</w:t>
      </w:r>
      <w:r>
        <w:rPr>
          <w:spacing w:val="-8"/>
        </w:rPr>
        <w:t xml:space="preserve"> </w:t>
      </w:r>
      <w:r>
        <w:t>corresponde</w:t>
      </w:r>
      <w:r>
        <w:rPr>
          <w:spacing w:val="-10"/>
        </w:rPr>
        <w:t xml:space="preserve"> </w:t>
      </w:r>
      <w:r>
        <w:t>a</w:t>
      </w:r>
      <w:r>
        <w:rPr>
          <w:spacing w:val="-12"/>
        </w:rPr>
        <w:t xml:space="preserve"> </w:t>
      </w:r>
      <w:r>
        <w:t>la</w:t>
      </w:r>
      <w:r>
        <w:rPr>
          <w:spacing w:val="-11"/>
        </w:rPr>
        <w:t xml:space="preserve"> </w:t>
      </w:r>
      <w:r>
        <w:t>orden</w:t>
      </w:r>
      <w:r>
        <w:rPr>
          <w:spacing w:val="-10"/>
        </w:rPr>
        <w:t xml:space="preserve"> </w:t>
      </w:r>
      <w:r>
        <w:t>de</w:t>
      </w:r>
      <w:r>
        <w:rPr>
          <w:spacing w:val="-10"/>
        </w:rPr>
        <w:t xml:space="preserve"> </w:t>
      </w:r>
      <w:r>
        <w:t>inicio</w:t>
      </w:r>
      <w:r>
        <w:rPr>
          <w:spacing w:val="-9"/>
        </w:rPr>
        <w:t xml:space="preserve"> </w:t>
      </w:r>
      <w:r>
        <w:t>de</w:t>
      </w:r>
      <w:r>
        <w:rPr>
          <w:spacing w:val="-10"/>
        </w:rPr>
        <w:t xml:space="preserve"> </w:t>
      </w:r>
      <w:r>
        <w:t>juicio de apremio a contribuyentes, por deuda tributaria registrada en las bases de datos de la</w:t>
      </w:r>
      <w:r>
        <w:rPr>
          <w:spacing w:val="-5"/>
        </w:rPr>
        <w:t xml:space="preserve"> </w:t>
      </w:r>
      <w:r>
        <w:t>Agencia.</w:t>
      </w:r>
    </w:p>
    <w:p w:rsidR="001273B7" w:rsidRDefault="00065DEB">
      <w:pPr>
        <w:pStyle w:val="Prrafodelista"/>
        <w:numPr>
          <w:ilvl w:val="0"/>
          <w:numId w:val="10"/>
        </w:numPr>
        <w:tabs>
          <w:tab w:val="left" w:pos="1386"/>
        </w:tabs>
        <w:spacing w:before="116" w:line="321" w:lineRule="auto"/>
        <w:ind w:right="975"/>
        <w:jc w:val="both"/>
      </w:pPr>
      <w:r>
        <w:rPr>
          <w:b/>
        </w:rPr>
        <w:t xml:space="preserve">Resolución de demandas de repetición del Impuesto sobre los Ingresos Brutos: </w:t>
      </w:r>
      <w:r>
        <w:t>computa la cantidad de expedientes de demandas de repetición (reclamos de los contribuyentes para la devolución de saldos) que se han</w:t>
      </w:r>
      <w:r>
        <w:rPr>
          <w:spacing w:val="-4"/>
        </w:rPr>
        <w:t xml:space="preserve"> </w:t>
      </w:r>
      <w:r>
        <w:t>resuelto.</w:t>
      </w:r>
    </w:p>
    <w:p w:rsidR="001273B7" w:rsidRDefault="00065DEB">
      <w:pPr>
        <w:pStyle w:val="Prrafodelista"/>
        <w:numPr>
          <w:ilvl w:val="0"/>
          <w:numId w:val="10"/>
        </w:numPr>
        <w:tabs>
          <w:tab w:val="left" w:pos="1386"/>
        </w:tabs>
        <w:spacing w:before="125" w:line="324" w:lineRule="auto"/>
        <w:ind w:right="974"/>
        <w:jc w:val="both"/>
      </w:pPr>
      <w:r>
        <w:rPr>
          <w:b/>
        </w:rPr>
        <w:t xml:space="preserve">Expedientes descargados en la etapa de fiscalización individualizada: </w:t>
      </w:r>
      <w:r>
        <w:t>corresponde a la finalización del procedim</w:t>
      </w:r>
      <w:r>
        <w:t>iento de fiscalización individualizada de un caso, esto es, un contribuyente/agente por un período determinado, pudiendo resultar en un monto de ajuste impositivo.</w:t>
      </w:r>
    </w:p>
    <w:p w:rsidR="001273B7" w:rsidRDefault="00065DEB">
      <w:pPr>
        <w:pStyle w:val="Prrafodelista"/>
        <w:numPr>
          <w:ilvl w:val="0"/>
          <w:numId w:val="10"/>
        </w:numPr>
        <w:tabs>
          <w:tab w:val="left" w:pos="1386"/>
        </w:tabs>
        <w:spacing w:before="112" w:line="321" w:lineRule="auto"/>
        <w:ind w:right="974"/>
        <w:jc w:val="both"/>
      </w:pPr>
      <w:r>
        <w:rPr>
          <w:b/>
        </w:rPr>
        <w:t xml:space="preserve">Disposiciones de cierre, determinativas y/o sancionatorias: </w:t>
      </w:r>
      <w:r>
        <w:t>corresponde</w:t>
      </w:r>
      <w:r>
        <w:rPr>
          <w:spacing w:val="-8"/>
        </w:rPr>
        <w:t xml:space="preserve"> </w:t>
      </w:r>
      <w:r>
        <w:t>a</w:t>
      </w:r>
      <w:r>
        <w:rPr>
          <w:spacing w:val="-7"/>
        </w:rPr>
        <w:t xml:space="preserve"> </w:t>
      </w:r>
      <w:r>
        <w:t>la</w:t>
      </w:r>
      <w:r>
        <w:rPr>
          <w:spacing w:val="-7"/>
        </w:rPr>
        <w:t xml:space="preserve"> </w:t>
      </w:r>
      <w:r>
        <w:t>emisión</w:t>
      </w:r>
      <w:r>
        <w:rPr>
          <w:spacing w:val="-7"/>
        </w:rPr>
        <w:t xml:space="preserve"> </w:t>
      </w:r>
      <w:r>
        <w:t>de</w:t>
      </w:r>
      <w:r>
        <w:rPr>
          <w:spacing w:val="-7"/>
        </w:rPr>
        <w:t xml:space="preserve"> </w:t>
      </w:r>
      <w:r>
        <w:t>disp</w:t>
      </w:r>
      <w:r>
        <w:t>osiciones</w:t>
      </w:r>
      <w:r>
        <w:rPr>
          <w:spacing w:val="-7"/>
        </w:rPr>
        <w:t xml:space="preserve"> </w:t>
      </w:r>
      <w:r>
        <w:t>que</w:t>
      </w:r>
      <w:r>
        <w:rPr>
          <w:spacing w:val="-7"/>
        </w:rPr>
        <w:t xml:space="preserve"> </w:t>
      </w:r>
      <w:r>
        <w:t>determinen</w:t>
      </w:r>
      <w:r>
        <w:rPr>
          <w:spacing w:val="-7"/>
        </w:rPr>
        <w:t xml:space="preserve"> </w:t>
      </w:r>
      <w:r>
        <w:t>gravámenes</w:t>
      </w:r>
      <w:r>
        <w:rPr>
          <w:spacing w:val="-8"/>
        </w:rPr>
        <w:t xml:space="preserve"> </w:t>
      </w:r>
      <w:r>
        <w:t>o sanciones o finalicen el procedimiento, en el marco de una fiscalización individualizada.</w:t>
      </w:r>
    </w:p>
    <w:p w:rsidR="001273B7" w:rsidRDefault="00065DEB">
      <w:pPr>
        <w:pStyle w:val="Prrafodelista"/>
        <w:numPr>
          <w:ilvl w:val="0"/>
          <w:numId w:val="10"/>
        </w:numPr>
        <w:tabs>
          <w:tab w:val="left" w:pos="1386"/>
        </w:tabs>
        <w:spacing w:before="125" w:line="324" w:lineRule="auto"/>
        <w:ind w:right="975"/>
        <w:jc w:val="both"/>
      </w:pPr>
      <w:r>
        <w:rPr>
          <w:b/>
        </w:rPr>
        <w:t>Incremento de la base de contribuyentes del impuesto sobre los Ingresos</w:t>
      </w:r>
      <w:r>
        <w:rPr>
          <w:b/>
          <w:spacing w:val="-8"/>
        </w:rPr>
        <w:t xml:space="preserve"> </w:t>
      </w:r>
      <w:r>
        <w:rPr>
          <w:b/>
        </w:rPr>
        <w:t>Brutos</w:t>
      </w:r>
      <w:r>
        <w:rPr>
          <w:b/>
          <w:spacing w:val="-7"/>
        </w:rPr>
        <w:t xml:space="preserve"> </w:t>
      </w:r>
      <w:r>
        <w:rPr>
          <w:b/>
        </w:rPr>
        <w:t>producto</w:t>
      </w:r>
      <w:r>
        <w:rPr>
          <w:b/>
          <w:spacing w:val="-4"/>
        </w:rPr>
        <w:t xml:space="preserve"> </w:t>
      </w:r>
      <w:r>
        <w:rPr>
          <w:b/>
        </w:rPr>
        <w:t>de</w:t>
      </w:r>
      <w:r>
        <w:rPr>
          <w:b/>
          <w:spacing w:val="-7"/>
        </w:rPr>
        <w:t xml:space="preserve"> </w:t>
      </w:r>
      <w:r>
        <w:rPr>
          <w:b/>
        </w:rPr>
        <w:t>acciones</w:t>
      </w:r>
      <w:r>
        <w:rPr>
          <w:b/>
          <w:spacing w:val="-5"/>
        </w:rPr>
        <w:t xml:space="preserve"> </w:t>
      </w:r>
      <w:r>
        <w:rPr>
          <w:b/>
        </w:rPr>
        <w:t>a</w:t>
      </w:r>
      <w:r>
        <w:rPr>
          <w:b/>
          <w:spacing w:val="-7"/>
        </w:rPr>
        <w:t xml:space="preserve"> </w:t>
      </w:r>
      <w:r>
        <w:rPr>
          <w:b/>
        </w:rPr>
        <w:t>no</w:t>
      </w:r>
      <w:r>
        <w:rPr>
          <w:b/>
          <w:spacing w:val="-7"/>
        </w:rPr>
        <w:t xml:space="preserve"> </w:t>
      </w:r>
      <w:r>
        <w:rPr>
          <w:b/>
        </w:rPr>
        <w:t>inscriptos:</w:t>
      </w:r>
      <w:r>
        <w:rPr>
          <w:b/>
          <w:spacing w:val="-5"/>
        </w:rPr>
        <w:t xml:space="preserve"> </w:t>
      </w:r>
      <w:r>
        <w:t>corresponde</w:t>
      </w:r>
      <w:r>
        <w:rPr>
          <w:spacing w:val="-10"/>
        </w:rPr>
        <w:t xml:space="preserve"> </w:t>
      </w:r>
      <w:r>
        <w:t>a las altas de oficio o voluntarias en el impuesto sobre los Ingresos Brutos que</w:t>
      </w:r>
      <w:r>
        <w:rPr>
          <w:spacing w:val="-12"/>
        </w:rPr>
        <w:t xml:space="preserve"> </w:t>
      </w:r>
      <w:r>
        <w:t>se</w:t>
      </w:r>
      <w:r>
        <w:rPr>
          <w:spacing w:val="-10"/>
        </w:rPr>
        <w:t xml:space="preserve"> </w:t>
      </w:r>
      <w:r>
        <w:t>realicen</w:t>
      </w:r>
      <w:r>
        <w:rPr>
          <w:spacing w:val="-8"/>
        </w:rPr>
        <w:t xml:space="preserve"> </w:t>
      </w:r>
      <w:r>
        <w:t>como</w:t>
      </w:r>
      <w:r>
        <w:rPr>
          <w:spacing w:val="-10"/>
        </w:rPr>
        <w:t xml:space="preserve"> </w:t>
      </w:r>
      <w:r>
        <w:t>resultado</w:t>
      </w:r>
      <w:r>
        <w:rPr>
          <w:spacing w:val="-8"/>
        </w:rPr>
        <w:t xml:space="preserve"> </w:t>
      </w:r>
      <w:r>
        <w:t>de</w:t>
      </w:r>
      <w:r>
        <w:rPr>
          <w:spacing w:val="-9"/>
        </w:rPr>
        <w:t xml:space="preserve"> </w:t>
      </w:r>
      <w:r>
        <w:t>acciones</w:t>
      </w:r>
      <w:r>
        <w:rPr>
          <w:spacing w:val="-8"/>
        </w:rPr>
        <w:t xml:space="preserve"> </w:t>
      </w:r>
      <w:r>
        <w:t>de</w:t>
      </w:r>
      <w:r>
        <w:rPr>
          <w:spacing w:val="-13"/>
        </w:rPr>
        <w:t xml:space="preserve"> </w:t>
      </w:r>
      <w:r>
        <w:t>fiscalización</w:t>
      </w:r>
      <w:r>
        <w:rPr>
          <w:spacing w:val="-8"/>
        </w:rPr>
        <w:t xml:space="preserve"> </w:t>
      </w:r>
      <w:r>
        <w:t>masiva</w:t>
      </w:r>
      <w:r>
        <w:rPr>
          <w:spacing w:val="-8"/>
        </w:rPr>
        <w:t xml:space="preserve"> </w:t>
      </w:r>
      <w:r>
        <w:t>sobre contribuyentes.</w:t>
      </w:r>
    </w:p>
    <w:p w:rsidR="001273B7" w:rsidRDefault="00065DEB">
      <w:pPr>
        <w:pStyle w:val="Prrafodelista"/>
        <w:numPr>
          <w:ilvl w:val="0"/>
          <w:numId w:val="10"/>
        </w:numPr>
        <w:tabs>
          <w:tab w:val="left" w:pos="1386"/>
        </w:tabs>
        <w:spacing w:before="112" w:line="321" w:lineRule="auto"/>
        <w:ind w:right="974"/>
        <w:jc w:val="both"/>
      </w:pPr>
      <w:r>
        <w:rPr>
          <w:b/>
        </w:rPr>
        <w:t>Metros cuadrados impactados en la línea valuatoria como consecuencia</w:t>
      </w:r>
      <w:r>
        <w:rPr>
          <w:b/>
          <w:spacing w:val="-8"/>
        </w:rPr>
        <w:t xml:space="preserve"> </w:t>
      </w:r>
      <w:r>
        <w:rPr>
          <w:b/>
        </w:rPr>
        <w:t>de</w:t>
      </w:r>
      <w:r>
        <w:rPr>
          <w:b/>
          <w:spacing w:val="-10"/>
        </w:rPr>
        <w:t xml:space="preserve"> </w:t>
      </w:r>
      <w:r>
        <w:rPr>
          <w:b/>
        </w:rPr>
        <w:t>acciones</w:t>
      </w:r>
      <w:r>
        <w:rPr>
          <w:b/>
          <w:spacing w:val="-7"/>
        </w:rPr>
        <w:t xml:space="preserve"> </w:t>
      </w:r>
      <w:r>
        <w:rPr>
          <w:b/>
        </w:rPr>
        <w:t>de</w:t>
      </w:r>
      <w:r>
        <w:rPr>
          <w:b/>
          <w:spacing w:val="-10"/>
        </w:rPr>
        <w:t xml:space="preserve"> </w:t>
      </w:r>
      <w:r>
        <w:rPr>
          <w:b/>
        </w:rPr>
        <w:t>fisca</w:t>
      </w:r>
      <w:r>
        <w:rPr>
          <w:b/>
        </w:rPr>
        <w:t>lización</w:t>
      </w:r>
      <w:r>
        <w:rPr>
          <w:b/>
          <w:spacing w:val="-12"/>
        </w:rPr>
        <w:t xml:space="preserve"> </w:t>
      </w:r>
      <w:r>
        <w:rPr>
          <w:b/>
        </w:rPr>
        <w:t>masiva</w:t>
      </w:r>
      <w:r>
        <w:rPr>
          <w:b/>
          <w:spacing w:val="-7"/>
        </w:rPr>
        <w:t xml:space="preserve"> </w:t>
      </w:r>
      <w:r>
        <w:rPr>
          <w:b/>
        </w:rPr>
        <w:t>catastral:</w:t>
      </w:r>
      <w:r>
        <w:rPr>
          <w:b/>
          <w:spacing w:val="-9"/>
        </w:rPr>
        <w:t xml:space="preserve"> </w:t>
      </w:r>
      <w:r>
        <w:t>consiste en el impacto efectivo en la base de datos de metros cuadrados detectados.</w:t>
      </w:r>
    </w:p>
    <w:p w:rsidR="001273B7" w:rsidRDefault="00065DEB">
      <w:pPr>
        <w:pStyle w:val="Prrafodelista"/>
        <w:numPr>
          <w:ilvl w:val="0"/>
          <w:numId w:val="10"/>
        </w:numPr>
        <w:tabs>
          <w:tab w:val="left" w:pos="1386"/>
        </w:tabs>
        <w:spacing w:before="125" w:line="324" w:lineRule="auto"/>
        <w:ind w:right="977"/>
        <w:jc w:val="both"/>
      </w:pPr>
      <w:r>
        <w:rPr>
          <w:b/>
        </w:rPr>
        <w:t>Resolución de trámites de exención</w:t>
      </w:r>
      <w:r>
        <w:t>: mide la proporción de trámites de exención que se resolvieron dentro de los 45 días de</w:t>
      </w:r>
      <w:r>
        <w:rPr>
          <w:spacing w:val="-9"/>
        </w:rPr>
        <w:t xml:space="preserve"> </w:t>
      </w:r>
      <w:r>
        <w:t>iniciados.</w:t>
      </w:r>
    </w:p>
    <w:p w:rsidR="001273B7" w:rsidRDefault="00065DEB">
      <w:pPr>
        <w:pStyle w:val="Prrafodelista"/>
        <w:numPr>
          <w:ilvl w:val="0"/>
          <w:numId w:val="10"/>
        </w:numPr>
        <w:tabs>
          <w:tab w:val="left" w:pos="1386"/>
        </w:tabs>
        <w:spacing w:before="117" w:line="324" w:lineRule="auto"/>
        <w:ind w:right="975"/>
        <w:jc w:val="both"/>
      </w:pPr>
      <w:r>
        <w:rPr>
          <w:b/>
        </w:rPr>
        <w:t>Liquidación</w:t>
      </w:r>
      <w:r>
        <w:rPr>
          <w:b/>
        </w:rPr>
        <w:t xml:space="preserve"> de boletas impuestos predeterminados por Terminales de</w:t>
      </w:r>
      <w:r>
        <w:rPr>
          <w:b/>
          <w:spacing w:val="16"/>
        </w:rPr>
        <w:t xml:space="preserve"> </w:t>
      </w:r>
      <w:r>
        <w:rPr>
          <w:b/>
        </w:rPr>
        <w:t>Autogestión</w:t>
      </w:r>
      <w:r>
        <w:t>:</w:t>
      </w:r>
      <w:r>
        <w:rPr>
          <w:spacing w:val="13"/>
        </w:rPr>
        <w:t xml:space="preserve"> </w:t>
      </w:r>
      <w:r>
        <w:t>mide</w:t>
      </w:r>
      <w:r>
        <w:rPr>
          <w:spacing w:val="13"/>
        </w:rPr>
        <w:t xml:space="preserve"> </w:t>
      </w:r>
      <w:r>
        <w:t>la</w:t>
      </w:r>
      <w:r>
        <w:rPr>
          <w:spacing w:val="15"/>
        </w:rPr>
        <w:t xml:space="preserve"> </w:t>
      </w:r>
      <w:r>
        <w:t>proporción</w:t>
      </w:r>
      <w:r>
        <w:rPr>
          <w:spacing w:val="13"/>
        </w:rPr>
        <w:t xml:space="preserve"> </w:t>
      </w:r>
      <w:r>
        <w:t>de</w:t>
      </w:r>
      <w:r>
        <w:rPr>
          <w:spacing w:val="13"/>
        </w:rPr>
        <w:t xml:space="preserve"> </w:t>
      </w:r>
      <w:r>
        <w:t>boletas</w:t>
      </w:r>
      <w:r>
        <w:rPr>
          <w:spacing w:val="12"/>
        </w:rPr>
        <w:t xml:space="preserve"> </w:t>
      </w:r>
      <w:r>
        <w:t>de</w:t>
      </w:r>
      <w:r>
        <w:rPr>
          <w:spacing w:val="14"/>
        </w:rPr>
        <w:t xml:space="preserve"> </w:t>
      </w:r>
      <w:r>
        <w:t>estos</w:t>
      </w:r>
      <w:r>
        <w:rPr>
          <w:spacing w:val="12"/>
        </w:rPr>
        <w:t xml:space="preserve"> </w:t>
      </w:r>
      <w:r>
        <w:t>impuestos</w:t>
      </w:r>
      <w:r>
        <w:rPr>
          <w:spacing w:val="11"/>
        </w:rPr>
        <w:t xml:space="preserve"> </w:t>
      </w:r>
      <w:r>
        <w:t>que</w:t>
      </w: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spacing w:before="3"/>
        <w:rPr>
          <w:sz w:val="33"/>
        </w:rPr>
      </w:pPr>
    </w:p>
    <w:p w:rsidR="001273B7" w:rsidRDefault="00065DEB">
      <w:pPr>
        <w:pStyle w:val="Textoindependiente"/>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6"/>
          <w:pgSz w:w="11910" w:h="16850"/>
          <w:pgMar w:top="1600" w:right="720" w:bottom="620" w:left="1680" w:header="0" w:footer="421" w:gutter="0"/>
          <w:pgNumType w:start="10"/>
          <w:cols w:space="720"/>
        </w:sectPr>
      </w:pPr>
    </w:p>
    <w:p w:rsidR="001273B7" w:rsidRDefault="001273B7">
      <w:pPr>
        <w:pStyle w:val="Textoindependiente"/>
        <w:rPr>
          <w:rFonts w:ascii="Times New Roman"/>
          <w:sz w:val="20"/>
        </w:rPr>
      </w:pPr>
    </w:p>
    <w:p w:rsidR="001273B7" w:rsidRDefault="001273B7">
      <w:pPr>
        <w:pStyle w:val="Textoindependiente"/>
        <w:spacing w:before="3"/>
        <w:rPr>
          <w:rFonts w:ascii="Times New Roman"/>
          <w:sz w:val="19"/>
        </w:rPr>
      </w:pPr>
    </w:p>
    <w:p w:rsidR="001273B7" w:rsidRDefault="00065DEB">
      <w:pPr>
        <w:pStyle w:val="Textoindependiente"/>
        <w:spacing w:line="321" w:lineRule="auto"/>
        <w:ind w:left="1385" w:right="978"/>
        <w:jc w:val="both"/>
      </w:pPr>
      <w:r>
        <w:t>se liquida por este medio, con respecto al total liquidadas en los centros de atención que disponen de esta tecnología.</w:t>
      </w:r>
    </w:p>
    <w:p w:rsidR="001273B7" w:rsidRDefault="00065DEB">
      <w:pPr>
        <w:pStyle w:val="Textoindependiente"/>
        <w:spacing w:before="121" w:line="321" w:lineRule="auto"/>
        <w:ind w:left="305" w:right="977"/>
        <w:jc w:val="both"/>
      </w:pPr>
      <w:r>
        <w:t>Se establece alcanzar metas cuatrimestrales para los indicadores definidos, establecidas</w:t>
      </w:r>
      <w:r>
        <w:rPr>
          <w:spacing w:val="-11"/>
        </w:rPr>
        <w:t xml:space="preserve"> </w:t>
      </w:r>
      <w:r>
        <w:t>en</w:t>
      </w:r>
      <w:r>
        <w:rPr>
          <w:spacing w:val="-10"/>
        </w:rPr>
        <w:t xml:space="preserve"> </w:t>
      </w:r>
      <w:r>
        <w:t>el</w:t>
      </w:r>
      <w:r>
        <w:rPr>
          <w:spacing w:val="-11"/>
        </w:rPr>
        <w:t xml:space="preserve"> </w:t>
      </w:r>
      <w:r>
        <w:t>Anexo</w:t>
      </w:r>
      <w:r>
        <w:rPr>
          <w:spacing w:val="-11"/>
        </w:rPr>
        <w:t xml:space="preserve"> </w:t>
      </w:r>
      <w:r>
        <w:t>4</w:t>
      </w:r>
      <w:r>
        <w:rPr>
          <w:spacing w:val="-10"/>
        </w:rPr>
        <w:t xml:space="preserve"> </w:t>
      </w:r>
      <w:r>
        <w:t>y</w:t>
      </w:r>
      <w:r>
        <w:rPr>
          <w:spacing w:val="-11"/>
        </w:rPr>
        <w:t xml:space="preserve"> </w:t>
      </w:r>
      <w:r>
        <w:t>asimismo</w:t>
      </w:r>
      <w:r>
        <w:rPr>
          <w:spacing w:val="-10"/>
        </w:rPr>
        <w:t xml:space="preserve"> </w:t>
      </w:r>
      <w:r>
        <w:t>cumplimentar</w:t>
      </w:r>
      <w:r>
        <w:rPr>
          <w:spacing w:val="-8"/>
        </w:rPr>
        <w:t xml:space="preserve"> </w:t>
      </w:r>
      <w:r>
        <w:t>ciertas</w:t>
      </w:r>
      <w:r>
        <w:rPr>
          <w:spacing w:val="-10"/>
        </w:rPr>
        <w:t xml:space="preserve"> </w:t>
      </w:r>
      <w:r>
        <w:t>e</w:t>
      </w:r>
      <w:r>
        <w:t>tapas</w:t>
      </w:r>
      <w:r>
        <w:rPr>
          <w:spacing w:val="-10"/>
        </w:rPr>
        <w:t xml:space="preserve"> </w:t>
      </w:r>
      <w:r>
        <w:t>de</w:t>
      </w:r>
      <w:r>
        <w:rPr>
          <w:spacing w:val="-13"/>
        </w:rPr>
        <w:t xml:space="preserve"> </w:t>
      </w:r>
      <w:r>
        <w:t>los</w:t>
      </w:r>
      <w:r>
        <w:rPr>
          <w:spacing w:val="-12"/>
        </w:rPr>
        <w:t xml:space="preserve"> </w:t>
      </w:r>
      <w:r>
        <w:t>proyectos, con hitos cuatrimestrales, cuyo alcance se describe en el Anexo</w:t>
      </w:r>
      <w:r>
        <w:rPr>
          <w:spacing w:val="-6"/>
        </w:rPr>
        <w:t xml:space="preserve"> </w:t>
      </w:r>
      <w:r>
        <w:t>5.</w:t>
      </w:r>
    </w:p>
    <w:p w:rsidR="001273B7" w:rsidRDefault="001273B7">
      <w:pPr>
        <w:pStyle w:val="Textoindependiente"/>
        <w:spacing w:before="5"/>
        <w:rPr>
          <w:sz w:val="25"/>
        </w:rPr>
      </w:pPr>
    </w:p>
    <w:p w:rsidR="001273B7" w:rsidRDefault="00065DEB">
      <w:pPr>
        <w:pStyle w:val="Ttulo1"/>
        <w:numPr>
          <w:ilvl w:val="0"/>
          <w:numId w:val="13"/>
        </w:numPr>
        <w:tabs>
          <w:tab w:val="left" w:pos="737"/>
          <w:tab w:val="left" w:pos="738"/>
        </w:tabs>
        <w:spacing w:before="0"/>
        <w:ind w:hanging="433"/>
        <w:jc w:val="left"/>
      </w:pPr>
      <w:bookmarkStart w:id="7" w:name="_bookmark6"/>
      <w:bookmarkEnd w:id="7"/>
      <w:r>
        <w:t>Compromiso del Ministerio de</w:t>
      </w:r>
      <w:r>
        <w:rPr>
          <w:spacing w:val="-7"/>
        </w:rPr>
        <w:t xml:space="preserve"> </w:t>
      </w:r>
      <w:r>
        <w:t>Economía</w:t>
      </w:r>
    </w:p>
    <w:p w:rsidR="001273B7" w:rsidRDefault="00065DEB">
      <w:pPr>
        <w:pStyle w:val="Textoindependiente"/>
        <w:spacing w:before="191" w:line="324" w:lineRule="auto"/>
        <w:ind w:left="305" w:right="978"/>
        <w:jc w:val="both"/>
      </w:pPr>
      <w:r>
        <w:t>El</w:t>
      </w:r>
      <w:r>
        <w:rPr>
          <w:spacing w:val="-5"/>
        </w:rPr>
        <w:t xml:space="preserve"> </w:t>
      </w:r>
      <w:r>
        <w:t>Ministerio</w:t>
      </w:r>
      <w:r>
        <w:rPr>
          <w:spacing w:val="-6"/>
        </w:rPr>
        <w:t xml:space="preserve"> </w:t>
      </w:r>
      <w:r>
        <w:t>de</w:t>
      </w:r>
      <w:r>
        <w:rPr>
          <w:spacing w:val="-7"/>
        </w:rPr>
        <w:t xml:space="preserve"> </w:t>
      </w:r>
      <w:r>
        <w:t>Economía</w:t>
      </w:r>
      <w:r>
        <w:rPr>
          <w:spacing w:val="-5"/>
        </w:rPr>
        <w:t xml:space="preserve"> </w:t>
      </w:r>
      <w:r>
        <w:t>de</w:t>
      </w:r>
      <w:r>
        <w:rPr>
          <w:spacing w:val="-7"/>
        </w:rPr>
        <w:t xml:space="preserve"> </w:t>
      </w:r>
      <w:r>
        <w:t>la</w:t>
      </w:r>
      <w:r>
        <w:rPr>
          <w:spacing w:val="-5"/>
        </w:rPr>
        <w:t xml:space="preserve"> </w:t>
      </w:r>
      <w:r>
        <w:t>provincia</w:t>
      </w:r>
      <w:r>
        <w:rPr>
          <w:spacing w:val="-5"/>
        </w:rPr>
        <w:t xml:space="preserve"> </w:t>
      </w:r>
      <w:r>
        <w:t>de</w:t>
      </w:r>
      <w:r>
        <w:rPr>
          <w:spacing w:val="-7"/>
        </w:rPr>
        <w:t xml:space="preserve"> </w:t>
      </w:r>
      <w:r>
        <w:t>Buenos</w:t>
      </w:r>
      <w:r>
        <w:rPr>
          <w:spacing w:val="-5"/>
        </w:rPr>
        <w:t xml:space="preserve"> </w:t>
      </w:r>
      <w:r>
        <w:t>Aires</w:t>
      </w:r>
      <w:r>
        <w:rPr>
          <w:spacing w:val="-6"/>
        </w:rPr>
        <w:t xml:space="preserve"> </w:t>
      </w:r>
      <w:r>
        <w:t>se</w:t>
      </w:r>
      <w:r>
        <w:rPr>
          <w:spacing w:val="-8"/>
        </w:rPr>
        <w:t xml:space="preserve"> </w:t>
      </w:r>
      <w:r>
        <w:t>compromete</w:t>
      </w:r>
      <w:r>
        <w:rPr>
          <w:spacing w:val="-6"/>
        </w:rPr>
        <w:t xml:space="preserve"> </w:t>
      </w:r>
      <w:r>
        <w:t>a</w:t>
      </w:r>
      <w:r>
        <w:rPr>
          <w:spacing w:val="-5"/>
        </w:rPr>
        <w:t xml:space="preserve"> </w:t>
      </w:r>
      <w:r>
        <w:t>proveer los</w:t>
      </w:r>
      <w:r>
        <w:rPr>
          <w:spacing w:val="-5"/>
        </w:rPr>
        <w:t xml:space="preserve"> </w:t>
      </w:r>
      <w:r>
        <w:t>recursos</w:t>
      </w:r>
      <w:r>
        <w:rPr>
          <w:spacing w:val="-5"/>
        </w:rPr>
        <w:t xml:space="preserve"> </w:t>
      </w:r>
      <w:r>
        <w:t>para</w:t>
      </w:r>
      <w:r>
        <w:rPr>
          <w:spacing w:val="-8"/>
        </w:rPr>
        <w:t xml:space="preserve"> </w:t>
      </w:r>
      <w:r>
        <w:t>el</w:t>
      </w:r>
      <w:r>
        <w:rPr>
          <w:spacing w:val="-6"/>
        </w:rPr>
        <w:t xml:space="preserve"> </w:t>
      </w:r>
      <w:r>
        <w:t>pago</w:t>
      </w:r>
      <w:r>
        <w:rPr>
          <w:spacing w:val="-7"/>
        </w:rPr>
        <w:t xml:space="preserve"> </w:t>
      </w:r>
      <w:r>
        <w:t>de</w:t>
      </w:r>
      <w:r>
        <w:rPr>
          <w:spacing w:val="-6"/>
        </w:rPr>
        <w:t xml:space="preserve"> </w:t>
      </w:r>
      <w:r>
        <w:t>los</w:t>
      </w:r>
      <w:r>
        <w:rPr>
          <w:spacing w:val="-5"/>
        </w:rPr>
        <w:t xml:space="preserve"> </w:t>
      </w:r>
      <w:r>
        <w:t>premios</w:t>
      </w:r>
      <w:r>
        <w:rPr>
          <w:spacing w:val="-5"/>
        </w:rPr>
        <w:t xml:space="preserve"> </w:t>
      </w:r>
      <w:r>
        <w:t>por</w:t>
      </w:r>
      <w:r>
        <w:rPr>
          <w:spacing w:val="-7"/>
        </w:rPr>
        <w:t xml:space="preserve"> </w:t>
      </w:r>
      <w:r>
        <w:t>productividad</w:t>
      </w:r>
      <w:r>
        <w:rPr>
          <w:spacing w:val="-4"/>
        </w:rPr>
        <w:t xml:space="preserve"> </w:t>
      </w:r>
      <w:r>
        <w:t>previstos</w:t>
      </w:r>
      <w:r>
        <w:rPr>
          <w:spacing w:val="-5"/>
        </w:rPr>
        <w:t xml:space="preserve"> </w:t>
      </w:r>
      <w:r>
        <w:t>en</w:t>
      </w:r>
      <w:r>
        <w:rPr>
          <w:spacing w:val="-6"/>
        </w:rPr>
        <w:t xml:space="preserve"> </w:t>
      </w:r>
      <w:r>
        <w:t>el</w:t>
      </w:r>
      <w:r>
        <w:rPr>
          <w:spacing w:val="-6"/>
        </w:rPr>
        <w:t xml:space="preserve"> </w:t>
      </w:r>
      <w:r>
        <w:t>artículo</w:t>
      </w:r>
      <w:r>
        <w:rPr>
          <w:spacing w:val="-5"/>
        </w:rPr>
        <w:t xml:space="preserve"> </w:t>
      </w:r>
      <w:r>
        <w:t>11 de la Ley N°</w:t>
      </w:r>
      <w:r>
        <w:rPr>
          <w:spacing w:val="-2"/>
        </w:rPr>
        <w:t xml:space="preserve"> </w:t>
      </w:r>
      <w:r>
        <w:t>13.766.</w:t>
      </w:r>
    </w:p>
    <w:p w:rsidR="001273B7" w:rsidRDefault="001273B7">
      <w:pPr>
        <w:pStyle w:val="Textoindependiente"/>
        <w:spacing w:before="11"/>
        <w:rPr>
          <w:sz w:val="24"/>
        </w:rPr>
      </w:pPr>
    </w:p>
    <w:p w:rsidR="001273B7" w:rsidRDefault="00065DEB">
      <w:pPr>
        <w:pStyle w:val="Ttulo1"/>
        <w:numPr>
          <w:ilvl w:val="0"/>
          <w:numId w:val="13"/>
        </w:numPr>
        <w:tabs>
          <w:tab w:val="left" w:pos="737"/>
          <w:tab w:val="left" w:pos="738"/>
        </w:tabs>
        <w:spacing w:before="0"/>
        <w:ind w:hanging="433"/>
        <w:jc w:val="left"/>
      </w:pPr>
      <w:bookmarkStart w:id="8" w:name="_bookmark7"/>
      <w:bookmarkEnd w:id="8"/>
      <w:r>
        <w:t>Premios por</w:t>
      </w:r>
      <w:r>
        <w:rPr>
          <w:spacing w:val="-1"/>
        </w:rPr>
        <w:t xml:space="preserve"> </w:t>
      </w:r>
      <w:r>
        <w:t>productividad</w:t>
      </w:r>
    </w:p>
    <w:p w:rsidR="001273B7" w:rsidRDefault="00065DEB">
      <w:pPr>
        <w:pStyle w:val="Textoindependiente"/>
        <w:spacing w:before="121" w:line="360" w:lineRule="auto"/>
        <w:ind w:left="305" w:right="977"/>
        <w:jc w:val="both"/>
      </w:pPr>
      <w:r>
        <w:t>El</w:t>
      </w:r>
      <w:r>
        <w:rPr>
          <w:spacing w:val="-15"/>
        </w:rPr>
        <w:t xml:space="preserve"> </w:t>
      </w:r>
      <w:r>
        <w:t>premio</w:t>
      </w:r>
      <w:r>
        <w:rPr>
          <w:spacing w:val="-13"/>
        </w:rPr>
        <w:t xml:space="preserve"> </w:t>
      </w:r>
      <w:r>
        <w:t>por</w:t>
      </w:r>
      <w:r>
        <w:rPr>
          <w:spacing w:val="-13"/>
        </w:rPr>
        <w:t xml:space="preserve"> </w:t>
      </w:r>
      <w:r>
        <w:t>productividad</w:t>
      </w:r>
      <w:r>
        <w:rPr>
          <w:spacing w:val="-14"/>
        </w:rPr>
        <w:t xml:space="preserve"> </w:t>
      </w:r>
      <w:r>
        <w:t>se</w:t>
      </w:r>
      <w:r>
        <w:rPr>
          <w:spacing w:val="-13"/>
        </w:rPr>
        <w:t xml:space="preserve"> </w:t>
      </w:r>
      <w:r>
        <w:t>denominará</w:t>
      </w:r>
      <w:r>
        <w:rPr>
          <w:spacing w:val="-16"/>
        </w:rPr>
        <w:t xml:space="preserve"> </w:t>
      </w:r>
      <w:r>
        <w:t>en</w:t>
      </w:r>
      <w:r>
        <w:rPr>
          <w:spacing w:val="-16"/>
        </w:rPr>
        <w:t xml:space="preserve"> </w:t>
      </w:r>
      <w:r>
        <w:t>fracciones</w:t>
      </w:r>
      <w:r>
        <w:rPr>
          <w:spacing w:val="-13"/>
        </w:rPr>
        <w:t xml:space="preserve"> </w:t>
      </w:r>
      <w:r>
        <w:t>de</w:t>
      </w:r>
      <w:r>
        <w:rPr>
          <w:spacing w:val="-14"/>
        </w:rPr>
        <w:t xml:space="preserve"> </w:t>
      </w:r>
      <w:r>
        <w:t>sueldo</w:t>
      </w:r>
      <w:r>
        <w:rPr>
          <w:spacing w:val="-14"/>
        </w:rPr>
        <w:t xml:space="preserve"> </w:t>
      </w:r>
      <w:r>
        <w:t>de</w:t>
      </w:r>
      <w:r>
        <w:rPr>
          <w:spacing w:val="-13"/>
        </w:rPr>
        <w:t xml:space="preserve"> </w:t>
      </w:r>
      <w:r>
        <w:t>los</w:t>
      </w:r>
      <w:r>
        <w:rPr>
          <w:spacing w:val="-13"/>
        </w:rPr>
        <w:t xml:space="preserve"> </w:t>
      </w:r>
      <w:r>
        <w:t>empleados de Arba, siendo el sueldo a tener en cuenta el establecido en el Artículo 25 de la ley N°</w:t>
      </w:r>
      <w:r>
        <w:rPr>
          <w:spacing w:val="-16"/>
        </w:rPr>
        <w:t xml:space="preserve"> </w:t>
      </w:r>
      <w:r>
        <w:t>10.430</w:t>
      </w:r>
      <w:r>
        <w:rPr>
          <w:spacing w:val="-18"/>
        </w:rPr>
        <w:t xml:space="preserve"> </w:t>
      </w:r>
      <w:r>
        <w:t>(T.O.</w:t>
      </w:r>
      <w:r>
        <w:rPr>
          <w:spacing w:val="-15"/>
        </w:rPr>
        <w:t xml:space="preserve"> </w:t>
      </w:r>
      <w:r>
        <w:t>Nº</w:t>
      </w:r>
      <w:r>
        <w:rPr>
          <w:spacing w:val="-17"/>
        </w:rPr>
        <w:t xml:space="preserve"> </w:t>
      </w:r>
      <w:r>
        <w:t>1.869/96,</w:t>
      </w:r>
      <w:r>
        <w:rPr>
          <w:spacing w:val="-17"/>
        </w:rPr>
        <w:t xml:space="preserve"> </w:t>
      </w:r>
      <w:r>
        <w:t>modificada</w:t>
      </w:r>
      <w:r>
        <w:rPr>
          <w:spacing w:val="-19"/>
        </w:rPr>
        <w:t xml:space="preserve"> </w:t>
      </w:r>
      <w:r>
        <w:t>por</w:t>
      </w:r>
      <w:r>
        <w:rPr>
          <w:spacing w:val="-17"/>
        </w:rPr>
        <w:t xml:space="preserve"> </w:t>
      </w:r>
      <w:r>
        <w:t>Leyes</w:t>
      </w:r>
      <w:r>
        <w:rPr>
          <w:spacing w:val="-19"/>
        </w:rPr>
        <w:t xml:space="preserve"> </w:t>
      </w:r>
      <w:r>
        <w:t>N°</w:t>
      </w:r>
      <w:r>
        <w:rPr>
          <w:spacing w:val="-18"/>
        </w:rPr>
        <w:t xml:space="preserve"> </w:t>
      </w:r>
      <w:r>
        <w:t>12.777,</w:t>
      </w:r>
      <w:r>
        <w:rPr>
          <w:spacing w:val="-17"/>
        </w:rPr>
        <w:t xml:space="preserve"> </w:t>
      </w:r>
      <w:r>
        <w:t>12.950,</w:t>
      </w:r>
      <w:r>
        <w:rPr>
          <w:spacing w:val="-17"/>
        </w:rPr>
        <w:t xml:space="preserve"> </w:t>
      </w:r>
      <w:r>
        <w:t>13.154,</w:t>
      </w:r>
      <w:r>
        <w:rPr>
          <w:spacing w:val="-15"/>
        </w:rPr>
        <w:t xml:space="preserve"> </w:t>
      </w:r>
      <w:r>
        <w:t>13.354</w:t>
      </w:r>
    </w:p>
    <w:p w:rsidR="001273B7" w:rsidRDefault="00065DEB">
      <w:pPr>
        <w:pStyle w:val="Textoindependiente"/>
        <w:spacing w:line="360" w:lineRule="auto"/>
        <w:ind w:left="305" w:right="975"/>
        <w:jc w:val="both"/>
      </w:pPr>
      <w:r>
        <w:t>y</w:t>
      </w:r>
      <w:r>
        <w:rPr>
          <w:spacing w:val="-17"/>
        </w:rPr>
        <w:t xml:space="preserve"> </w:t>
      </w:r>
      <w:r>
        <w:t>13.414)</w:t>
      </w:r>
      <w:r>
        <w:rPr>
          <w:spacing w:val="-14"/>
        </w:rPr>
        <w:t xml:space="preserve"> </w:t>
      </w:r>
      <w:r>
        <w:t>excepto</w:t>
      </w:r>
      <w:r>
        <w:rPr>
          <w:spacing w:val="-15"/>
        </w:rPr>
        <w:t xml:space="preserve"> </w:t>
      </w:r>
      <w:r>
        <w:t>la</w:t>
      </w:r>
      <w:r>
        <w:rPr>
          <w:spacing w:val="-16"/>
        </w:rPr>
        <w:t xml:space="preserve"> </w:t>
      </w:r>
      <w:r>
        <w:t>retribución</w:t>
      </w:r>
      <w:r>
        <w:rPr>
          <w:spacing w:val="-15"/>
        </w:rPr>
        <w:t xml:space="preserve"> </w:t>
      </w:r>
      <w:r>
        <w:t>del</w:t>
      </w:r>
      <w:r>
        <w:rPr>
          <w:spacing w:val="-16"/>
        </w:rPr>
        <w:t xml:space="preserve"> </w:t>
      </w:r>
      <w:r>
        <w:t>inciso</w:t>
      </w:r>
      <w:r>
        <w:rPr>
          <w:spacing w:val="-14"/>
        </w:rPr>
        <w:t xml:space="preserve"> </w:t>
      </w:r>
      <w:r>
        <w:t>d)</w:t>
      </w:r>
      <w:r>
        <w:rPr>
          <w:spacing w:val="-16"/>
        </w:rPr>
        <w:t xml:space="preserve"> </w:t>
      </w:r>
      <w:r>
        <w:t>(Sueldo</w:t>
      </w:r>
      <w:r>
        <w:rPr>
          <w:spacing w:val="-15"/>
        </w:rPr>
        <w:t xml:space="preserve"> </w:t>
      </w:r>
      <w:r>
        <w:t>Anual</w:t>
      </w:r>
      <w:r>
        <w:rPr>
          <w:spacing w:val="-15"/>
        </w:rPr>
        <w:t xml:space="preserve"> </w:t>
      </w:r>
      <w:r>
        <w:t>Complementario</w:t>
      </w:r>
      <w:r>
        <w:t>)</w:t>
      </w:r>
      <w:r>
        <w:rPr>
          <w:spacing w:val="-14"/>
        </w:rPr>
        <w:t xml:space="preserve"> </w:t>
      </w:r>
      <w:r>
        <w:t>con</w:t>
      </w:r>
      <w:r>
        <w:rPr>
          <w:spacing w:val="-18"/>
        </w:rPr>
        <w:t xml:space="preserve"> </w:t>
      </w:r>
      <w:r>
        <w:t>más la bonificación establecida en el Artículo 27 del Decreto 954/2008 (“Bonificación Arba”), luego de efectuados los descuentos de ley. El mismo es de carácter no remunerativo.</w:t>
      </w:r>
    </w:p>
    <w:p w:rsidR="001273B7" w:rsidRDefault="00065DEB">
      <w:pPr>
        <w:pStyle w:val="Textoindependiente"/>
        <w:spacing w:before="121" w:line="360" w:lineRule="auto"/>
        <w:ind w:left="305" w:right="982"/>
        <w:jc w:val="both"/>
      </w:pPr>
      <w:r>
        <w:t>El premio por productividad tendrá como límite el establecido por el art</w:t>
      </w:r>
      <w:r>
        <w:t>ículo 11 de la Ley N° 13.766.</w:t>
      </w:r>
    </w:p>
    <w:p w:rsidR="001273B7" w:rsidRDefault="00065DEB">
      <w:pPr>
        <w:pStyle w:val="Textoindependiente"/>
        <w:spacing w:before="119" w:line="360" w:lineRule="auto"/>
        <w:ind w:left="305" w:right="976"/>
        <w:jc w:val="both"/>
      </w:pPr>
      <w:r>
        <w:t>Se</w:t>
      </w:r>
      <w:r>
        <w:rPr>
          <w:spacing w:val="-13"/>
        </w:rPr>
        <w:t xml:space="preserve"> </w:t>
      </w:r>
      <w:r>
        <w:t>liquidará</w:t>
      </w:r>
      <w:r>
        <w:rPr>
          <w:spacing w:val="-15"/>
        </w:rPr>
        <w:t xml:space="preserve"> </w:t>
      </w:r>
      <w:r>
        <w:t>en</w:t>
      </w:r>
      <w:r>
        <w:rPr>
          <w:spacing w:val="-18"/>
        </w:rPr>
        <w:t xml:space="preserve"> </w:t>
      </w:r>
      <w:r>
        <w:t>función</w:t>
      </w:r>
      <w:r>
        <w:rPr>
          <w:spacing w:val="-15"/>
        </w:rPr>
        <w:t xml:space="preserve"> </w:t>
      </w:r>
      <w:r>
        <w:t>de</w:t>
      </w:r>
      <w:r>
        <w:rPr>
          <w:spacing w:val="-16"/>
        </w:rPr>
        <w:t xml:space="preserve"> </w:t>
      </w:r>
      <w:r>
        <w:t>tres</w:t>
      </w:r>
      <w:r>
        <w:rPr>
          <w:spacing w:val="-15"/>
        </w:rPr>
        <w:t xml:space="preserve"> </w:t>
      </w:r>
      <w:r>
        <w:t>componentes:</w:t>
      </w:r>
      <w:r>
        <w:rPr>
          <w:spacing w:val="-12"/>
        </w:rPr>
        <w:t xml:space="preserve"> </w:t>
      </w:r>
      <w:r>
        <w:t>cumplimiento</w:t>
      </w:r>
      <w:r>
        <w:rPr>
          <w:spacing w:val="-13"/>
        </w:rPr>
        <w:t xml:space="preserve"> </w:t>
      </w:r>
      <w:r>
        <w:t>de</w:t>
      </w:r>
      <w:r>
        <w:rPr>
          <w:spacing w:val="-18"/>
        </w:rPr>
        <w:t xml:space="preserve"> </w:t>
      </w:r>
      <w:r>
        <w:t>metas</w:t>
      </w:r>
      <w:r>
        <w:rPr>
          <w:spacing w:val="-14"/>
        </w:rPr>
        <w:t xml:space="preserve"> </w:t>
      </w:r>
      <w:r>
        <w:t>de</w:t>
      </w:r>
      <w:r>
        <w:rPr>
          <w:spacing w:val="-18"/>
        </w:rPr>
        <w:t xml:space="preserve"> </w:t>
      </w:r>
      <w:r>
        <w:t>recaudación, cumplimiento de metas de desempeño operativo y cumplimiento de proyectos estratégicos. Los componentes serán evaluados cuatrimestralmente y el premio se abonará en los meses de mayo y septiembre del corriente año y en el mes de enero de</w:t>
      </w:r>
      <w:r>
        <w:rPr>
          <w:spacing w:val="-1"/>
        </w:rPr>
        <w:t xml:space="preserve"> </w:t>
      </w:r>
      <w:r>
        <w:t>2020.</w:t>
      </w:r>
    </w:p>
    <w:p w:rsidR="001273B7" w:rsidRDefault="00065DEB">
      <w:pPr>
        <w:pStyle w:val="Textoindependiente"/>
        <w:spacing w:before="119" w:line="360" w:lineRule="auto"/>
        <w:ind w:left="305" w:right="977"/>
        <w:jc w:val="both"/>
      </w:pPr>
      <w:r>
        <w:t>El premio por productividad de cada cuatrimestre se calculará de acuerdo a la metodología de cálculo establecida en los Anexos 1, 2 y 3.</w:t>
      </w:r>
    </w:p>
    <w:p w:rsidR="001273B7" w:rsidRDefault="00065DEB">
      <w:pPr>
        <w:pStyle w:val="Textoindependiente"/>
        <w:spacing w:before="122" w:line="360" w:lineRule="auto"/>
        <w:ind w:left="305" w:right="975"/>
        <w:jc w:val="both"/>
      </w:pPr>
      <w:r>
        <w:t>Las metas de recaudación cuatrimestrales se establecen en los Anexos 2 y 3. Su evaluación</w:t>
      </w:r>
      <w:r>
        <w:rPr>
          <w:spacing w:val="-9"/>
        </w:rPr>
        <w:t xml:space="preserve"> </w:t>
      </w:r>
      <w:r>
        <w:t>se</w:t>
      </w:r>
      <w:r>
        <w:rPr>
          <w:spacing w:val="-9"/>
        </w:rPr>
        <w:t xml:space="preserve"> </w:t>
      </w:r>
      <w:r>
        <w:t>efectuará</w:t>
      </w:r>
      <w:r>
        <w:rPr>
          <w:spacing w:val="-9"/>
        </w:rPr>
        <w:t xml:space="preserve"> </w:t>
      </w:r>
      <w:r>
        <w:t>el</w:t>
      </w:r>
      <w:r>
        <w:rPr>
          <w:spacing w:val="-12"/>
        </w:rPr>
        <w:t xml:space="preserve"> </w:t>
      </w:r>
      <w:r>
        <w:t>quinto</w:t>
      </w:r>
      <w:r>
        <w:rPr>
          <w:spacing w:val="-10"/>
        </w:rPr>
        <w:t xml:space="preserve"> </w:t>
      </w:r>
      <w:r>
        <w:t>día</w:t>
      </w:r>
      <w:r>
        <w:rPr>
          <w:spacing w:val="-9"/>
        </w:rPr>
        <w:t xml:space="preserve"> </w:t>
      </w:r>
      <w:r>
        <w:t>há</w:t>
      </w:r>
      <w:r>
        <w:t>bil</w:t>
      </w:r>
      <w:r>
        <w:rPr>
          <w:spacing w:val="-9"/>
        </w:rPr>
        <w:t xml:space="preserve"> </w:t>
      </w:r>
      <w:r>
        <w:t>del</w:t>
      </w:r>
      <w:r>
        <w:rPr>
          <w:spacing w:val="-12"/>
        </w:rPr>
        <w:t xml:space="preserve"> </w:t>
      </w:r>
      <w:r>
        <w:t>mes</w:t>
      </w:r>
      <w:r>
        <w:rPr>
          <w:spacing w:val="-8"/>
        </w:rPr>
        <w:t xml:space="preserve"> </w:t>
      </w:r>
      <w:r>
        <w:t>posterior</w:t>
      </w:r>
      <w:r>
        <w:rPr>
          <w:spacing w:val="-9"/>
        </w:rPr>
        <w:t xml:space="preserve"> </w:t>
      </w:r>
      <w:r>
        <w:t>al</w:t>
      </w:r>
      <w:r>
        <w:rPr>
          <w:spacing w:val="-12"/>
        </w:rPr>
        <w:t xml:space="preserve"> </w:t>
      </w:r>
      <w:r>
        <w:t>cierre</w:t>
      </w:r>
      <w:r>
        <w:rPr>
          <w:spacing w:val="-10"/>
        </w:rPr>
        <w:t xml:space="preserve"> </w:t>
      </w:r>
      <w:r>
        <w:t>del</w:t>
      </w:r>
      <w:r>
        <w:rPr>
          <w:spacing w:val="-12"/>
        </w:rPr>
        <w:t xml:space="preserve"> </w:t>
      </w:r>
      <w:r>
        <w:t>cuatrimestre respectivo.</w:t>
      </w:r>
      <w:r>
        <w:rPr>
          <w:spacing w:val="-15"/>
        </w:rPr>
        <w:t xml:space="preserve"> </w:t>
      </w:r>
      <w:r>
        <w:t>Las</w:t>
      </w:r>
      <w:r>
        <w:rPr>
          <w:spacing w:val="-15"/>
        </w:rPr>
        <w:t xml:space="preserve"> </w:t>
      </w:r>
      <w:r>
        <w:t>metas</w:t>
      </w:r>
      <w:r>
        <w:rPr>
          <w:spacing w:val="-15"/>
        </w:rPr>
        <w:t xml:space="preserve"> </w:t>
      </w:r>
      <w:r>
        <w:t>de</w:t>
      </w:r>
      <w:r>
        <w:rPr>
          <w:spacing w:val="-19"/>
        </w:rPr>
        <w:t xml:space="preserve"> </w:t>
      </w:r>
      <w:r>
        <w:t>desempeño</w:t>
      </w:r>
      <w:r>
        <w:rPr>
          <w:spacing w:val="-16"/>
        </w:rPr>
        <w:t xml:space="preserve"> </w:t>
      </w:r>
      <w:r>
        <w:t>operativo</w:t>
      </w:r>
      <w:r>
        <w:rPr>
          <w:spacing w:val="-12"/>
        </w:rPr>
        <w:t xml:space="preserve"> </w:t>
      </w:r>
      <w:r>
        <w:t>y</w:t>
      </w:r>
      <w:r>
        <w:rPr>
          <w:spacing w:val="-16"/>
        </w:rPr>
        <w:t xml:space="preserve"> </w:t>
      </w:r>
      <w:r>
        <w:t>las</w:t>
      </w:r>
      <w:r>
        <w:rPr>
          <w:spacing w:val="-15"/>
        </w:rPr>
        <w:t xml:space="preserve"> </w:t>
      </w:r>
      <w:r>
        <w:t>metas</w:t>
      </w:r>
      <w:r>
        <w:rPr>
          <w:spacing w:val="-12"/>
        </w:rPr>
        <w:t xml:space="preserve"> </w:t>
      </w:r>
      <w:r>
        <w:t>de</w:t>
      </w:r>
      <w:r>
        <w:rPr>
          <w:spacing w:val="-16"/>
        </w:rPr>
        <w:t xml:space="preserve"> </w:t>
      </w:r>
      <w:r>
        <w:t>proyectos</w:t>
      </w:r>
      <w:r>
        <w:rPr>
          <w:spacing w:val="-14"/>
        </w:rPr>
        <w:t xml:space="preserve"> </w:t>
      </w:r>
      <w:r>
        <w:t>estratégicos se encuentran establecidas en los Anexos 4 y 5,</w:t>
      </w:r>
      <w:r>
        <w:rPr>
          <w:spacing w:val="-7"/>
        </w:rPr>
        <w:t xml:space="preserve"> </w:t>
      </w:r>
      <w:r>
        <w:t>respectivamente.</w:t>
      </w: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spacing w:before="3"/>
        <w:rPr>
          <w:sz w:val="31"/>
        </w:rPr>
      </w:pPr>
    </w:p>
    <w:p w:rsidR="001273B7" w:rsidRDefault="00065DEB">
      <w:pPr>
        <w:pStyle w:val="Textoindependiente"/>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7"/>
          <w:pgSz w:w="11910" w:h="16850"/>
          <w:pgMar w:top="1600" w:right="720" w:bottom="620" w:left="1680" w:header="0" w:footer="421" w:gutter="0"/>
          <w:pgNumType w:start="11"/>
          <w:cols w:space="720"/>
        </w:sectPr>
      </w:pPr>
    </w:p>
    <w:p w:rsidR="001273B7" w:rsidRDefault="001273B7">
      <w:pPr>
        <w:pStyle w:val="Textoindependiente"/>
        <w:spacing w:before="1"/>
        <w:rPr>
          <w:rFonts w:ascii="Times New Roman"/>
          <w:sz w:val="25"/>
        </w:rPr>
      </w:pPr>
    </w:p>
    <w:p w:rsidR="001273B7" w:rsidRDefault="00065DEB">
      <w:pPr>
        <w:pStyle w:val="Textoindependiente"/>
        <w:spacing w:before="93" w:line="360" w:lineRule="auto"/>
        <w:ind w:left="305" w:right="976"/>
        <w:jc w:val="both"/>
      </w:pPr>
      <w:r>
        <w:t>El</w:t>
      </w:r>
      <w:r>
        <w:rPr>
          <w:spacing w:val="-12"/>
        </w:rPr>
        <w:t xml:space="preserve"> </w:t>
      </w:r>
      <w:r>
        <w:t>importe</w:t>
      </w:r>
      <w:r>
        <w:rPr>
          <w:spacing w:val="-14"/>
        </w:rPr>
        <w:t xml:space="preserve"> </w:t>
      </w:r>
      <w:r>
        <w:t>individual</w:t>
      </w:r>
      <w:r>
        <w:rPr>
          <w:spacing w:val="-11"/>
        </w:rPr>
        <w:t xml:space="preserve"> </w:t>
      </w:r>
      <w:r>
        <w:t>correspondiente</w:t>
      </w:r>
      <w:r>
        <w:rPr>
          <w:spacing w:val="-11"/>
        </w:rPr>
        <w:t xml:space="preserve"> </w:t>
      </w:r>
      <w:r>
        <w:t>a</w:t>
      </w:r>
      <w:r>
        <w:rPr>
          <w:spacing w:val="-13"/>
        </w:rPr>
        <w:t xml:space="preserve"> </w:t>
      </w:r>
      <w:r>
        <w:t>cada</w:t>
      </w:r>
      <w:r>
        <w:rPr>
          <w:spacing w:val="-14"/>
        </w:rPr>
        <w:t xml:space="preserve"> </w:t>
      </w:r>
      <w:r>
        <w:t>agente</w:t>
      </w:r>
      <w:r>
        <w:rPr>
          <w:spacing w:val="-9"/>
        </w:rPr>
        <w:t xml:space="preserve"> </w:t>
      </w:r>
      <w:r>
        <w:t>por</w:t>
      </w:r>
      <w:r>
        <w:rPr>
          <w:spacing w:val="-10"/>
        </w:rPr>
        <w:t xml:space="preserve"> </w:t>
      </w:r>
      <w:r>
        <w:t>el</w:t>
      </w:r>
      <w:r>
        <w:rPr>
          <w:spacing w:val="-15"/>
        </w:rPr>
        <w:t xml:space="preserve"> </w:t>
      </w:r>
      <w:r>
        <w:t>cumplimiento</w:t>
      </w:r>
      <w:r>
        <w:rPr>
          <w:spacing w:val="-9"/>
        </w:rPr>
        <w:t xml:space="preserve"> </w:t>
      </w:r>
      <w:r>
        <w:t>de</w:t>
      </w:r>
      <w:r>
        <w:rPr>
          <w:spacing w:val="-14"/>
        </w:rPr>
        <w:t xml:space="preserve"> </w:t>
      </w:r>
      <w:r>
        <w:t>las</w:t>
      </w:r>
      <w:r>
        <w:rPr>
          <w:spacing w:val="-12"/>
        </w:rPr>
        <w:t xml:space="preserve"> </w:t>
      </w:r>
      <w:r>
        <w:t>metas de recaudación, de los proyectos estratégicos y por el cumplimiento de las metas</w:t>
      </w:r>
      <w:r>
        <w:rPr>
          <w:spacing w:val="-30"/>
        </w:rPr>
        <w:t xml:space="preserve"> </w:t>
      </w:r>
      <w:r>
        <w:t>de desempeño operativo, será corregido por un facto</w:t>
      </w:r>
      <w:r>
        <w:t>r de presentismo, conforme las pautas que establezca el Director Ejecutivo de la</w:t>
      </w:r>
      <w:r>
        <w:rPr>
          <w:spacing w:val="-5"/>
        </w:rPr>
        <w:t xml:space="preserve"> </w:t>
      </w:r>
      <w:r>
        <w:t>Agencia.</w:t>
      </w:r>
    </w:p>
    <w:p w:rsidR="001273B7" w:rsidRDefault="00065DEB">
      <w:pPr>
        <w:pStyle w:val="Textoindependiente"/>
        <w:spacing w:before="122" w:line="360" w:lineRule="auto"/>
        <w:ind w:left="305" w:right="974"/>
        <w:jc w:val="both"/>
      </w:pPr>
      <w:r>
        <w:t>El</w:t>
      </w:r>
      <w:r>
        <w:rPr>
          <w:spacing w:val="-4"/>
        </w:rPr>
        <w:t xml:space="preserve"> </w:t>
      </w:r>
      <w:r>
        <w:t>saldo</w:t>
      </w:r>
      <w:r>
        <w:rPr>
          <w:spacing w:val="-3"/>
        </w:rPr>
        <w:t xml:space="preserve"> </w:t>
      </w:r>
      <w:r>
        <w:t>resultante</w:t>
      </w:r>
      <w:r>
        <w:rPr>
          <w:spacing w:val="-3"/>
        </w:rPr>
        <w:t xml:space="preserve"> </w:t>
      </w:r>
      <w:r>
        <w:t>de</w:t>
      </w:r>
      <w:r>
        <w:rPr>
          <w:spacing w:val="-6"/>
        </w:rPr>
        <w:t xml:space="preserve"> </w:t>
      </w:r>
      <w:r>
        <w:t>la</w:t>
      </w:r>
      <w:r>
        <w:rPr>
          <w:spacing w:val="-5"/>
        </w:rPr>
        <w:t xml:space="preserve"> </w:t>
      </w:r>
      <w:r>
        <w:t>aplicación</w:t>
      </w:r>
      <w:r>
        <w:rPr>
          <w:spacing w:val="-3"/>
        </w:rPr>
        <w:t xml:space="preserve"> </w:t>
      </w:r>
      <w:r>
        <w:t>del</w:t>
      </w:r>
      <w:r>
        <w:rPr>
          <w:spacing w:val="-4"/>
        </w:rPr>
        <w:t xml:space="preserve"> </w:t>
      </w:r>
      <w:r>
        <w:t>factor</w:t>
      </w:r>
      <w:r>
        <w:rPr>
          <w:spacing w:val="-2"/>
        </w:rPr>
        <w:t xml:space="preserve"> </w:t>
      </w:r>
      <w:r>
        <w:t>indicado</w:t>
      </w:r>
      <w:r>
        <w:rPr>
          <w:spacing w:val="-3"/>
        </w:rPr>
        <w:t xml:space="preserve"> </w:t>
      </w:r>
      <w:r>
        <w:t>en</w:t>
      </w:r>
      <w:r>
        <w:rPr>
          <w:spacing w:val="-3"/>
        </w:rPr>
        <w:t xml:space="preserve"> </w:t>
      </w:r>
      <w:r>
        <w:t>el</w:t>
      </w:r>
      <w:r>
        <w:rPr>
          <w:spacing w:val="-4"/>
        </w:rPr>
        <w:t xml:space="preserve"> </w:t>
      </w:r>
      <w:r>
        <w:t>párrafo</w:t>
      </w:r>
      <w:r>
        <w:rPr>
          <w:spacing w:val="-2"/>
        </w:rPr>
        <w:t xml:space="preserve"> </w:t>
      </w:r>
      <w:r>
        <w:t>precedente,</w:t>
      </w:r>
      <w:r>
        <w:rPr>
          <w:spacing w:val="-4"/>
        </w:rPr>
        <w:t xml:space="preserve"> </w:t>
      </w:r>
      <w:r>
        <w:t>será redistribuido en función de la asistencia entre los agentes excluidos el Director Ejecutivo y el Personal Jerarquizado Superior sin estabilidad, conforme a las pautas establecidas por el Director Ejecutivo de la</w:t>
      </w:r>
      <w:r>
        <w:rPr>
          <w:spacing w:val="-4"/>
        </w:rPr>
        <w:t xml:space="preserve"> </w:t>
      </w:r>
      <w:r>
        <w:t>Agencia.</w:t>
      </w: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rPr>
          <w:sz w:val="24"/>
        </w:rPr>
      </w:pPr>
    </w:p>
    <w:p w:rsidR="001273B7" w:rsidRDefault="001273B7">
      <w:pPr>
        <w:pStyle w:val="Textoindependiente"/>
        <w:spacing w:before="1"/>
        <w:rPr>
          <w:sz w:val="29"/>
        </w:rPr>
      </w:pPr>
    </w:p>
    <w:p w:rsidR="001273B7" w:rsidRDefault="00065DEB">
      <w:pPr>
        <w:pStyle w:val="Textoindependiente"/>
        <w:spacing w:before="1"/>
        <w:ind w:left="5666"/>
        <w:rPr>
          <w:rFonts w:ascii="Times New Roman"/>
        </w:rPr>
      </w:pPr>
      <w:r>
        <w:rPr>
          <w:rFonts w:ascii="Times New Roman"/>
        </w:rPr>
        <w:t>CONVE-2019-10821648-GDEBA-MEGP</w:t>
      </w:r>
    </w:p>
    <w:p w:rsidR="001273B7" w:rsidRDefault="001273B7">
      <w:pPr>
        <w:rPr>
          <w:rFonts w:ascii="Times New Roman"/>
        </w:rPr>
        <w:sectPr w:rsidR="001273B7">
          <w:footerReference w:type="default" r:id="rId18"/>
          <w:pgSz w:w="11910" w:h="16850"/>
          <w:pgMar w:top="1600" w:right="720" w:bottom="620" w:left="1680" w:header="0" w:footer="421" w:gutter="0"/>
          <w:pgNumType w:start="12"/>
          <w:cols w:space="720"/>
        </w:sectPr>
      </w:pPr>
    </w:p>
    <w:p w:rsidR="001273B7" w:rsidRDefault="001273B7">
      <w:pPr>
        <w:pStyle w:val="Textoindependiente"/>
        <w:spacing w:before="10"/>
        <w:rPr>
          <w:rFonts w:ascii="Times New Roman"/>
          <w:sz w:val="18"/>
        </w:rPr>
      </w:pPr>
    </w:p>
    <w:p w:rsidR="001273B7" w:rsidRDefault="00065DEB">
      <w:pPr>
        <w:pStyle w:val="Ttulo1"/>
        <w:numPr>
          <w:ilvl w:val="0"/>
          <w:numId w:val="13"/>
        </w:numPr>
        <w:tabs>
          <w:tab w:val="left" w:pos="539"/>
          <w:tab w:val="left" w:pos="540"/>
        </w:tabs>
        <w:ind w:left="539" w:hanging="436"/>
        <w:jc w:val="left"/>
      </w:pPr>
      <w:bookmarkStart w:id="9" w:name="_bookmark8"/>
      <w:bookmarkEnd w:id="9"/>
      <w:r>
        <w:t>Anexo 1: Metodología de</w:t>
      </w:r>
      <w:r>
        <w:rPr>
          <w:spacing w:val="-3"/>
        </w:rPr>
        <w:t xml:space="preserve"> </w:t>
      </w:r>
      <w:r>
        <w:t>cálculo</w:t>
      </w:r>
    </w:p>
    <w:p w:rsidR="001273B7" w:rsidRDefault="001273B7">
      <w:pPr>
        <w:pStyle w:val="Textoindependiente"/>
        <w:rPr>
          <w:b/>
          <w:sz w:val="20"/>
        </w:rPr>
      </w:pPr>
    </w:p>
    <w:p w:rsidR="001273B7" w:rsidRDefault="001273B7">
      <w:pPr>
        <w:pStyle w:val="Textoindependiente"/>
        <w:spacing w:before="7"/>
        <w:rPr>
          <w:b/>
          <w:sz w:val="23"/>
        </w:rPr>
      </w:pPr>
    </w:p>
    <w:tbl>
      <w:tblPr>
        <w:tblStyle w:val="TableNormal"/>
        <w:tblW w:w="0" w:type="auto"/>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5"/>
        <w:gridCol w:w="2268"/>
        <w:gridCol w:w="1347"/>
        <w:gridCol w:w="1346"/>
        <w:gridCol w:w="3686"/>
        <w:gridCol w:w="1241"/>
        <w:gridCol w:w="1240"/>
        <w:gridCol w:w="1238"/>
        <w:gridCol w:w="1240"/>
      </w:tblGrid>
      <w:tr w:rsidR="001273B7">
        <w:trPr>
          <w:trHeight w:val="582"/>
        </w:trPr>
        <w:tc>
          <w:tcPr>
            <w:tcW w:w="1575" w:type="dxa"/>
            <w:vMerge w:val="restart"/>
            <w:shd w:val="clear" w:color="auto" w:fill="C2D59B"/>
          </w:tcPr>
          <w:p w:rsidR="001273B7" w:rsidRDefault="001273B7">
            <w:pPr>
              <w:pStyle w:val="TableParagraph"/>
              <w:spacing w:before="11"/>
              <w:rPr>
                <w:b/>
                <w:sz w:val="25"/>
              </w:rPr>
            </w:pPr>
          </w:p>
          <w:p w:rsidR="001273B7" w:rsidRDefault="00065DEB">
            <w:pPr>
              <w:pStyle w:val="TableParagraph"/>
              <w:ind w:left="191" w:right="153" w:firstLine="117"/>
              <w:rPr>
                <w:b/>
                <w:sz w:val="18"/>
              </w:rPr>
            </w:pPr>
            <w:r>
              <w:rPr>
                <w:b/>
                <w:sz w:val="18"/>
              </w:rPr>
              <w:t>Premio por productividad</w:t>
            </w:r>
          </w:p>
        </w:tc>
        <w:tc>
          <w:tcPr>
            <w:tcW w:w="2268" w:type="dxa"/>
            <w:vMerge w:val="restart"/>
            <w:shd w:val="clear" w:color="auto" w:fill="C2D59B"/>
          </w:tcPr>
          <w:p w:rsidR="001273B7" w:rsidRDefault="00065DEB">
            <w:pPr>
              <w:pStyle w:val="TableParagraph"/>
              <w:spacing w:before="92"/>
              <w:ind w:left="131" w:right="113"/>
              <w:jc w:val="center"/>
              <w:rPr>
                <w:b/>
                <w:sz w:val="12"/>
              </w:rPr>
            </w:pPr>
            <w:r>
              <w:rPr>
                <w:b/>
                <w:sz w:val="18"/>
              </w:rPr>
              <w:t xml:space="preserve">Cantidad anual de sueldos con cumplimiento de metas al 100% </w:t>
            </w:r>
            <w:r>
              <w:rPr>
                <w:b/>
                <w:position w:val="6"/>
                <w:sz w:val="12"/>
              </w:rPr>
              <w:t>(a)</w:t>
            </w:r>
          </w:p>
        </w:tc>
        <w:tc>
          <w:tcPr>
            <w:tcW w:w="2693" w:type="dxa"/>
            <w:gridSpan w:val="2"/>
            <w:shd w:val="clear" w:color="auto" w:fill="C2D59B"/>
          </w:tcPr>
          <w:p w:rsidR="001273B7" w:rsidRDefault="00065DEB">
            <w:pPr>
              <w:pStyle w:val="TableParagraph"/>
              <w:spacing w:before="81" w:line="235" w:lineRule="auto"/>
              <w:ind w:left="139" w:right="148" w:firstLine="45"/>
              <w:rPr>
                <w:b/>
                <w:sz w:val="12"/>
              </w:rPr>
            </w:pPr>
            <w:r>
              <w:rPr>
                <w:b/>
                <w:sz w:val="18"/>
              </w:rPr>
              <w:t xml:space="preserve">Limites % de cumplimiento de metas cuatrimestrales </w:t>
            </w:r>
            <w:r>
              <w:rPr>
                <w:b/>
                <w:position w:val="6"/>
                <w:sz w:val="12"/>
              </w:rPr>
              <w:t>(b)</w:t>
            </w:r>
          </w:p>
        </w:tc>
        <w:tc>
          <w:tcPr>
            <w:tcW w:w="8645" w:type="dxa"/>
            <w:gridSpan w:val="5"/>
            <w:shd w:val="clear" w:color="auto" w:fill="C2D59B"/>
          </w:tcPr>
          <w:p w:rsidR="001273B7" w:rsidRDefault="00065DEB">
            <w:pPr>
              <w:pStyle w:val="TableParagraph"/>
              <w:spacing w:before="177"/>
              <w:ind w:left="996"/>
              <w:rPr>
                <w:b/>
                <w:sz w:val="12"/>
              </w:rPr>
            </w:pPr>
            <w:r>
              <w:rPr>
                <w:b/>
                <w:sz w:val="18"/>
              </w:rPr>
              <w:t xml:space="preserve">Cálculo sueldos anuales según intervalo de cumplimiento de la meta </w:t>
            </w:r>
            <w:r>
              <w:rPr>
                <w:b/>
                <w:position w:val="6"/>
                <w:sz w:val="12"/>
              </w:rPr>
              <w:t>(a) (c) (d) (e)</w:t>
            </w:r>
          </w:p>
        </w:tc>
      </w:tr>
      <w:tr w:rsidR="001273B7">
        <w:trPr>
          <w:trHeight w:val="419"/>
        </w:trPr>
        <w:tc>
          <w:tcPr>
            <w:tcW w:w="1575" w:type="dxa"/>
            <w:vMerge/>
            <w:tcBorders>
              <w:top w:val="nil"/>
            </w:tcBorders>
            <w:shd w:val="clear" w:color="auto" w:fill="C2D59B"/>
          </w:tcPr>
          <w:p w:rsidR="001273B7" w:rsidRDefault="001273B7">
            <w:pPr>
              <w:rPr>
                <w:sz w:val="2"/>
                <w:szCs w:val="2"/>
              </w:rPr>
            </w:pPr>
          </w:p>
        </w:tc>
        <w:tc>
          <w:tcPr>
            <w:tcW w:w="2268" w:type="dxa"/>
            <w:vMerge/>
            <w:tcBorders>
              <w:top w:val="nil"/>
            </w:tcBorders>
            <w:shd w:val="clear" w:color="auto" w:fill="C2D59B"/>
          </w:tcPr>
          <w:p w:rsidR="001273B7" w:rsidRDefault="001273B7">
            <w:pPr>
              <w:rPr>
                <w:sz w:val="2"/>
                <w:szCs w:val="2"/>
              </w:rPr>
            </w:pPr>
          </w:p>
        </w:tc>
        <w:tc>
          <w:tcPr>
            <w:tcW w:w="1347" w:type="dxa"/>
            <w:shd w:val="clear" w:color="auto" w:fill="C2D59B"/>
          </w:tcPr>
          <w:p w:rsidR="001273B7" w:rsidRDefault="00065DEB">
            <w:pPr>
              <w:pStyle w:val="TableParagraph"/>
              <w:spacing w:before="99"/>
              <w:ind w:left="337" w:right="319"/>
              <w:jc w:val="center"/>
              <w:rPr>
                <w:b/>
                <w:sz w:val="18"/>
              </w:rPr>
            </w:pPr>
            <w:r>
              <w:rPr>
                <w:b/>
                <w:sz w:val="18"/>
              </w:rPr>
              <w:t>Mínimo</w:t>
            </w:r>
          </w:p>
        </w:tc>
        <w:tc>
          <w:tcPr>
            <w:tcW w:w="1346" w:type="dxa"/>
            <w:shd w:val="clear" w:color="auto" w:fill="C2D59B"/>
          </w:tcPr>
          <w:p w:rsidR="001273B7" w:rsidRDefault="00065DEB">
            <w:pPr>
              <w:pStyle w:val="TableParagraph"/>
              <w:spacing w:before="99"/>
              <w:ind w:left="317" w:right="297"/>
              <w:jc w:val="center"/>
              <w:rPr>
                <w:b/>
                <w:sz w:val="18"/>
              </w:rPr>
            </w:pPr>
            <w:r>
              <w:rPr>
                <w:b/>
                <w:sz w:val="18"/>
              </w:rPr>
              <w:t>Máximo</w:t>
            </w:r>
          </w:p>
        </w:tc>
        <w:tc>
          <w:tcPr>
            <w:tcW w:w="3686" w:type="dxa"/>
            <w:shd w:val="clear" w:color="auto" w:fill="C2D59B"/>
          </w:tcPr>
          <w:p w:rsidR="001273B7" w:rsidRDefault="00065DEB">
            <w:pPr>
              <w:pStyle w:val="TableParagraph"/>
              <w:spacing w:before="113"/>
              <w:ind w:left="682" w:right="668"/>
              <w:jc w:val="center"/>
              <w:rPr>
                <w:b/>
                <w:sz w:val="16"/>
              </w:rPr>
            </w:pPr>
            <w:r>
              <w:rPr>
                <w:b/>
                <w:sz w:val="16"/>
              </w:rPr>
              <w:t>≥ a Límite mínimo y &lt;= 100%</w:t>
            </w:r>
          </w:p>
        </w:tc>
        <w:tc>
          <w:tcPr>
            <w:tcW w:w="1241" w:type="dxa"/>
            <w:shd w:val="clear" w:color="auto" w:fill="C2D59B"/>
          </w:tcPr>
          <w:p w:rsidR="001273B7" w:rsidRDefault="00065DEB">
            <w:pPr>
              <w:pStyle w:val="TableParagraph"/>
              <w:spacing w:before="22"/>
              <w:ind w:left="413" w:right="171" w:hanging="202"/>
              <w:rPr>
                <w:b/>
                <w:sz w:val="16"/>
              </w:rPr>
            </w:pPr>
            <w:r>
              <w:rPr>
                <w:b/>
                <w:sz w:val="16"/>
              </w:rPr>
              <w:t>&gt; 100% y &lt; 101%</w:t>
            </w:r>
          </w:p>
        </w:tc>
        <w:tc>
          <w:tcPr>
            <w:tcW w:w="1240" w:type="dxa"/>
            <w:shd w:val="clear" w:color="auto" w:fill="C2D59B"/>
          </w:tcPr>
          <w:p w:rsidR="001273B7" w:rsidRDefault="00065DEB">
            <w:pPr>
              <w:pStyle w:val="TableParagraph"/>
              <w:spacing w:before="22"/>
              <w:ind w:left="413" w:right="176" w:hanging="202"/>
              <w:rPr>
                <w:b/>
                <w:sz w:val="16"/>
              </w:rPr>
            </w:pPr>
            <w:r>
              <w:rPr>
                <w:b/>
                <w:sz w:val="16"/>
              </w:rPr>
              <w:t>≥ 101% y &lt; 102%</w:t>
            </w:r>
          </w:p>
        </w:tc>
        <w:tc>
          <w:tcPr>
            <w:tcW w:w="1238" w:type="dxa"/>
            <w:shd w:val="clear" w:color="auto" w:fill="C2D59B"/>
          </w:tcPr>
          <w:p w:rsidR="001273B7" w:rsidRDefault="00065DEB">
            <w:pPr>
              <w:pStyle w:val="TableParagraph"/>
              <w:spacing w:before="22"/>
              <w:ind w:left="412" w:right="173" w:hanging="200"/>
              <w:rPr>
                <w:b/>
                <w:sz w:val="16"/>
              </w:rPr>
            </w:pPr>
            <w:r>
              <w:rPr>
                <w:b/>
                <w:sz w:val="16"/>
              </w:rPr>
              <w:t>≥ 102% y &lt; 103%</w:t>
            </w:r>
          </w:p>
        </w:tc>
        <w:tc>
          <w:tcPr>
            <w:tcW w:w="1240" w:type="dxa"/>
            <w:shd w:val="clear" w:color="auto" w:fill="C2D59B"/>
          </w:tcPr>
          <w:p w:rsidR="001273B7" w:rsidRDefault="00065DEB">
            <w:pPr>
              <w:pStyle w:val="TableParagraph"/>
              <w:spacing w:before="113"/>
              <w:ind w:left="331" w:right="307"/>
              <w:jc w:val="center"/>
              <w:rPr>
                <w:b/>
                <w:sz w:val="16"/>
              </w:rPr>
            </w:pPr>
            <w:r>
              <w:rPr>
                <w:b/>
                <w:sz w:val="16"/>
              </w:rPr>
              <w:t>≥ 103%</w:t>
            </w:r>
          </w:p>
        </w:tc>
      </w:tr>
      <w:tr w:rsidR="001273B7">
        <w:trPr>
          <w:trHeight w:val="364"/>
        </w:trPr>
        <w:tc>
          <w:tcPr>
            <w:tcW w:w="1575" w:type="dxa"/>
          </w:tcPr>
          <w:p w:rsidR="001273B7" w:rsidRDefault="00065DEB">
            <w:pPr>
              <w:pStyle w:val="TableParagraph"/>
              <w:spacing w:before="73"/>
              <w:ind w:left="69"/>
              <w:rPr>
                <w:b/>
                <w:sz w:val="18"/>
              </w:rPr>
            </w:pPr>
            <w:r>
              <w:rPr>
                <w:b/>
                <w:sz w:val="18"/>
              </w:rPr>
              <w:t>Por recaudación</w:t>
            </w:r>
          </w:p>
        </w:tc>
        <w:tc>
          <w:tcPr>
            <w:tcW w:w="2268" w:type="dxa"/>
          </w:tcPr>
          <w:p w:rsidR="001273B7" w:rsidRDefault="001273B7">
            <w:pPr>
              <w:pStyle w:val="TableParagraph"/>
              <w:rPr>
                <w:rFonts w:ascii="Times New Roman"/>
                <w:sz w:val="18"/>
              </w:rPr>
            </w:pPr>
          </w:p>
        </w:tc>
        <w:tc>
          <w:tcPr>
            <w:tcW w:w="1347" w:type="dxa"/>
          </w:tcPr>
          <w:p w:rsidR="001273B7" w:rsidRDefault="001273B7">
            <w:pPr>
              <w:pStyle w:val="TableParagraph"/>
              <w:rPr>
                <w:rFonts w:ascii="Times New Roman"/>
                <w:sz w:val="18"/>
              </w:rPr>
            </w:pPr>
          </w:p>
        </w:tc>
        <w:tc>
          <w:tcPr>
            <w:tcW w:w="1346" w:type="dxa"/>
          </w:tcPr>
          <w:p w:rsidR="001273B7" w:rsidRDefault="001273B7">
            <w:pPr>
              <w:pStyle w:val="TableParagraph"/>
              <w:rPr>
                <w:rFonts w:ascii="Times New Roman"/>
                <w:sz w:val="18"/>
              </w:rPr>
            </w:pPr>
          </w:p>
        </w:tc>
        <w:tc>
          <w:tcPr>
            <w:tcW w:w="3686" w:type="dxa"/>
          </w:tcPr>
          <w:p w:rsidR="001273B7" w:rsidRDefault="001273B7">
            <w:pPr>
              <w:pStyle w:val="TableParagraph"/>
              <w:rPr>
                <w:rFonts w:ascii="Times New Roman"/>
                <w:sz w:val="18"/>
              </w:rPr>
            </w:pPr>
          </w:p>
        </w:tc>
        <w:tc>
          <w:tcPr>
            <w:tcW w:w="1241" w:type="dxa"/>
          </w:tcPr>
          <w:p w:rsidR="001273B7" w:rsidRDefault="001273B7">
            <w:pPr>
              <w:pStyle w:val="TableParagraph"/>
              <w:rPr>
                <w:rFonts w:ascii="Times New Roman"/>
                <w:sz w:val="18"/>
              </w:rPr>
            </w:pPr>
          </w:p>
        </w:tc>
        <w:tc>
          <w:tcPr>
            <w:tcW w:w="1240" w:type="dxa"/>
          </w:tcPr>
          <w:p w:rsidR="001273B7" w:rsidRDefault="001273B7">
            <w:pPr>
              <w:pStyle w:val="TableParagraph"/>
              <w:rPr>
                <w:rFonts w:ascii="Times New Roman"/>
                <w:sz w:val="18"/>
              </w:rPr>
            </w:pPr>
          </w:p>
        </w:tc>
        <w:tc>
          <w:tcPr>
            <w:tcW w:w="1238" w:type="dxa"/>
          </w:tcPr>
          <w:p w:rsidR="001273B7" w:rsidRDefault="001273B7">
            <w:pPr>
              <w:pStyle w:val="TableParagraph"/>
              <w:rPr>
                <w:rFonts w:ascii="Times New Roman"/>
                <w:sz w:val="18"/>
              </w:rPr>
            </w:pPr>
          </w:p>
        </w:tc>
        <w:tc>
          <w:tcPr>
            <w:tcW w:w="1240" w:type="dxa"/>
          </w:tcPr>
          <w:p w:rsidR="001273B7" w:rsidRDefault="001273B7">
            <w:pPr>
              <w:pStyle w:val="TableParagraph"/>
              <w:rPr>
                <w:rFonts w:ascii="Times New Roman"/>
                <w:sz w:val="18"/>
              </w:rPr>
            </w:pPr>
          </w:p>
        </w:tc>
      </w:tr>
      <w:tr w:rsidR="001273B7">
        <w:trPr>
          <w:trHeight w:val="390"/>
        </w:trPr>
        <w:tc>
          <w:tcPr>
            <w:tcW w:w="1575" w:type="dxa"/>
          </w:tcPr>
          <w:p w:rsidR="001273B7" w:rsidRDefault="00065DEB">
            <w:pPr>
              <w:pStyle w:val="TableParagraph"/>
              <w:spacing w:line="192" w:lineRule="exact"/>
              <w:ind w:left="155"/>
              <w:rPr>
                <w:b/>
                <w:sz w:val="17"/>
              </w:rPr>
            </w:pPr>
            <w:r>
              <w:rPr>
                <w:b/>
                <w:sz w:val="17"/>
              </w:rPr>
              <w:t>Impuestos</w:t>
            </w:r>
            <w:r>
              <w:rPr>
                <w:b/>
                <w:spacing w:val="-8"/>
                <w:sz w:val="17"/>
              </w:rPr>
              <w:t xml:space="preserve"> </w:t>
            </w:r>
            <w:r>
              <w:rPr>
                <w:b/>
                <w:sz w:val="17"/>
              </w:rPr>
              <w:t>no</w:t>
            </w:r>
          </w:p>
          <w:p w:rsidR="001273B7" w:rsidRDefault="00065DEB">
            <w:pPr>
              <w:pStyle w:val="TableParagraph"/>
              <w:spacing w:before="1" w:line="177" w:lineRule="exact"/>
              <w:ind w:left="155"/>
              <w:rPr>
                <w:b/>
                <w:sz w:val="17"/>
              </w:rPr>
            </w:pPr>
            <w:r>
              <w:rPr>
                <w:b/>
                <w:sz w:val="17"/>
              </w:rPr>
              <w:t>patrimoniales</w:t>
            </w:r>
          </w:p>
        </w:tc>
        <w:tc>
          <w:tcPr>
            <w:tcW w:w="2268" w:type="dxa"/>
          </w:tcPr>
          <w:p w:rsidR="001273B7" w:rsidRDefault="00065DEB">
            <w:pPr>
              <w:pStyle w:val="TableParagraph"/>
              <w:spacing w:before="93"/>
              <w:ind w:left="130" w:right="113"/>
              <w:jc w:val="center"/>
              <w:rPr>
                <w:sz w:val="18"/>
              </w:rPr>
            </w:pPr>
            <w:r>
              <w:rPr>
                <w:sz w:val="18"/>
              </w:rPr>
              <w:t>0,44</w:t>
            </w:r>
          </w:p>
        </w:tc>
        <w:tc>
          <w:tcPr>
            <w:tcW w:w="1347" w:type="dxa"/>
          </w:tcPr>
          <w:p w:rsidR="001273B7" w:rsidRDefault="00065DEB">
            <w:pPr>
              <w:pStyle w:val="TableParagraph"/>
              <w:spacing w:before="93"/>
              <w:ind w:left="337" w:right="318"/>
              <w:jc w:val="center"/>
              <w:rPr>
                <w:sz w:val="18"/>
              </w:rPr>
            </w:pPr>
            <w:r>
              <w:rPr>
                <w:sz w:val="18"/>
              </w:rPr>
              <w:t>100%</w:t>
            </w:r>
          </w:p>
        </w:tc>
        <w:tc>
          <w:tcPr>
            <w:tcW w:w="1346" w:type="dxa"/>
          </w:tcPr>
          <w:p w:rsidR="001273B7" w:rsidRDefault="00065DEB">
            <w:pPr>
              <w:pStyle w:val="TableParagraph"/>
              <w:spacing w:before="93"/>
              <w:ind w:left="316" w:right="297"/>
              <w:jc w:val="center"/>
              <w:rPr>
                <w:sz w:val="18"/>
              </w:rPr>
            </w:pPr>
            <w:r>
              <w:rPr>
                <w:sz w:val="18"/>
              </w:rPr>
              <w:t>N/A</w:t>
            </w:r>
          </w:p>
        </w:tc>
        <w:tc>
          <w:tcPr>
            <w:tcW w:w="3686" w:type="dxa"/>
          </w:tcPr>
          <w:p w:rsidR="001273B7" w:rsidRDefault="00065DEB">
            <w:pPr>
              <w:pStyle w:val="TableParagraph"/>
              <w:spacing w:before="95"/>
              <w:ind w:left="681" w:right="668"/>
              <w:jc w:val="center"/>
              <w:rPr>
                <w:sz w:val="17"/>
              </w:rPr>
            </w:pPr>
            <w:r>
              <w:rPr>
                <w:sz w:val="17"/>
              </w:rPr>
              <w:t>0,44</w:t>
            </w:r>
          </w:p>
        </w:tc>
        <w:tc>
          <w:tcPr>
            <w:tcW w:w="1241" w:type="dxa"/>
          </w:tcPr>
          <w:p w:rsidR="001273B7" w:rsidRDefault="00065DEB">
            <w:pPr>
              <w:pStyle w:val="TableParagraph"/>
              <w:spacing w:before="93"/>
              <w:ind w:left="425" w:right="404"/>
              <w:jc w:val="center"/>
              <w:rPr>
                <w:sz w:val="18"/>
              </w:rPr>
            </w:pPr>
            <w:r>
              <w:rPr>
                <w:sz w:val="18"/>
              </w:rPr>
              <w:t>1,16</w:t>
            </w:r>
          </w:p>
        </w:tc>
        <w:tc>
          <w:tcPr>
            <w:tcW w:w="1240" w:type="dxa"/>
          </w:tcPr>
          <w:p w:rsidR="001273B7" w:rsidRDefault="00065DEB">
            <w:pPr>
              <w:pStyle w:val="TableParagraph"/>
              <w:spacing w:before="93"/>
              <w:ind w:left="442"/>
              <w:rPr>
                <w:sz w:val="18"/>
              </w:rPr>
            </w:pPr>
            <w:r>
              <w:rPr>
                <w:sz w:val="18"/>
              </w:rPr>
              <w:t>1,32</w:t>
            </w:r>
          </w:p>
        </w:tc>
        <w:tc>
          <w:tcPr>
            <w:tcW w:w="1238" w:type="dxa"/>
          </w:tcPr>
          <w:p w:rsidR="001273B7" w:rsidRDefault="00065DEB">
            <w:pPr>
              <w:pStyle w:val="TableParagraph"/>
              <w:spacing w:before="93"/>
              <w:ind w:left="423" w:right="403"/>
              <w:jc w:val="center"/>
              <w:rPr>
                <w:sz w:val="18"/>
              </w:rPr>
            </w:pPr>
            <w:r>
              <w:rPr>
                <w:sz w:val="18"/>
              </w:rPr>
              <w:t>1,47</w:t>
            </w:r>
          </w:p>
        </w:tc>
        <w:tc>
          <w:tcPr>
            <w:tcW w:w="1240" w:type="dxa"/>
          </w:tcPr>
          <w:p w:rsidR="001273B7" w:rsidRDefault="00065DEB">
            <w:pPr>
              <w:pStyle w:val="TableParagraph"/>
              <w:spacing w:before="93"/>
              <w:ind w:left="331" w:right="307"/>
              <w:jc w:val="center"/>
              <w:rPr>
                <w:sz w:val="18"/>
              </w:rPr>
            </w:pPr>
            <w:r>
              <w:rPr>
                <w:sz w:val="18"/>
              </w:rPr>
              <w:t>1,64</w:t>
            </w:r>
          </w:p>
        </w:tc>
      </w:tr>
      <w:tr w:rsidR="001273B7">
        <w:trPr>
          <w:trHeight w:val="390"/>
        </w:trPr>
        <w:tc>
          <w:tcPr>
            <w:tcW w:w="1575" w:type="dxa"/>
          </w:tcPr>
          <w:p w:rsidR="001273B7" w:rsidRDefault="00065DEB">
            <w:pPr>
              <w:pStyle w:val="TableParagraph"/>
              <w:spacing w:line="192" w:lineRule="exact"/>
              <w:ind w:left="155"/>
              <w:rPr>
                <w:b/>
                <w:sz w:val="17"/>
              </w:rPr>
            </w:pPr>
            <w:r>
              <w:rPr>
                <w:b/>
                <w:sz w:val="17"/>
              </w:rPr>
              <w:t>Impuestos</w:t>
            </w:r>
          </w:p>
          <w:p w:rsidR="001273B7" w:rsidRDefault="00065DEB">
            <w:pPr>
              <w:pStyle w:val="TableParagraph"/>
              <w:spacing w:before="1" w:line="177" w:lineRule="exact"/>
              <w:ind w:left="155"/>
              <w:rPr>
                <w:b/>
                <w:sz w:val="17"/>
              </w:rPr>
            </w:pPr>
            <w:r>
              <w:rPr>
                <w:b/>
                <w:sz w:val="17"/>
              </w:rPr>
              <w:t>patrimoniales</w:t>
            </w:r>
          </w:p>
        </w:tc>
        <w:tc>
          <w:tcPr>
            <w:tcW w:w="2268" w:type="dxa"/>
          </w:tcPr>
          <w:p w:rsidR="001273B7" w:rsidRDefault="00065DEB">
            <w:pPr>
              <w:pStyle w:val="TableParagraph"/>
              <w:spacing w:before="92"/>
              <w:ind w:left="130" w:right="113"/>
              <w:jc w:val="center"/>
              <w:rPr>
                <w:sz w:val="18"/>
              </w:rPr>
            </w:pPr>
            <w:r>
              <w:rPr>
                <w:sz w:val="18"/>
              </w:rPr>
              <w:t>0,11</w:t>
            </w:r>
          </w:p>
        </w:tc>
        <w:tc>
          <w:tcPr>
            <w:tcW w:w="1347" w:type="dxa"/>
          </w:tcPr>
          <w:p w:rsidR="001273B7" w:rsidRDefault="00065DEB">
            <w:pPr>
              <w:pStyle w:val="TableParagraph"/>
              <w:spacing w:before="92"/>
              <w:ind w:left="337" w:right="318"/>
              <w:jc w:val="center"/>
              <w:rPr>
                <w:sz w:val="18"/>
              </w:rPr>
            </w:pPr>
            <w:r>
              <w:rPr>
                <w:sz w:val="18"/>
              </w:rPr>
              <w:t>100%</w:t>
            </w:r>
          </w:p>
        </w:tc>
        <w:tc>
          <w:tcPr>
            <w:tcW w:w="1346" w:type="dxa"/>
          </w:tcPr>
          <w:p w:rsidR="001273B7" w:rsidRDefault="00065DEB">
            <w:pPr>
              <w:pStyle w:val="TableParagraph"/>
              <w:spacing w:before="92"/>
              <w:ind w:left="316" w:right="297"/>
              <w:jc w:val="center"/>
              <w:rPr>
                <w:sz w:val="18"/>
              </w:rPr>
            </w:pPr>
            <w:r>
              <w:rPr>
                <w:sz w:val="18"/>
              </w:rPr>
              <w:t>N/A</w:t>
            </w:r>
          </w:p>
        </w:tc>
        <w:tc>
          <w:tcPr>
            <w:tcW w:w="3686" w:type="dxa"/>
          </w:tcPr>
          <w:p w:rsidR="001273B7" w:rsidRDefault="00065DEB">
            <w:pPr>
              <w:pStyle w:val="TableParagraph"/>
              <w:spacing w:before="94"/>
              <w:ind w:left="681" w:right="668"/>
              <w:jc w:val="center"/>
              <w:rPr>
                <w:sz w:val="17"/>
              </w:rPr>
            </w:pPr>
            <w:r>
              <w:rPr>
                <w:sz w:val="17"/>
              </w:rPr>
              <w:t>0,11</w:t>
            </w:r>
          </w:p>
        </w:tc>
        <w:tc>
          <w:tcPr>
            <w:tcW w:w="1241" w:type="dxa"/>
          </w:tcPr>
          <w:p w:rsidR="001273B7" w:rsidRDefault="00065DEB">
            <w:pPr>
              <w:pStyle w:val="TableParagraph"/>
              <w:spacing w:before="92"/>
              <w:ind w:left="425" w:right="404"/>
              <w:jc w:val="center"/>
              <w:rPr>
                <w:sz w:val="18"/>
              </w:rPr>
            </w:pPr>
            <w:r>
              <w:rPr>
                <w:sz w:val="18"/>
              </w:rPr>
              <w:t>0,29</w:t>
            </w:r>
          </w:p>
        </w:tc>
        <w:tc>
          <w:tcPr>
            <w:tcW w:w="1240" w:type="dxa"/>
          </w:tcPr>
          <w:p w:rsidR="001273B7" w:rsidRDefault="00065DEB">
            <w:pPr>
              <w:pStyle w:val="TableParagraph"/>
              <w:spacing w:before="92"/>
              <w:ind w:left="442"/>
              <w:rPr>
                <w:sz w:val="18"/>
              </w:rPr>
            </w:pPr>
            <w:r>
              <w:rPr>
                <w:sz w:val="18"/>
              </w:rPr>
              <w:t>0,33</w:t>
            </w:r>
          </w:p>
        </w:tc>
        <w:tc>
          <w:tcPr>
            <w:tcW w:w="1238" w:type="dxa"/>
          </w:tcPr>
          <w:p w:rsidR="001273B7" w:rsidRDefault="00065DEB">
            <w:pPr>
              <w:pStyle w:val="TableParagraph"/>
              <w:spacing w:before="92"/>
              <w:ind w:left="423" w:right="403"/>
              <w:jc w:val="center"/>
              <w:rPr>
                <w:sz w:val="18"/>
              </w:rPr>
            </w:pPr>
            <w:r>
              <w:rPr>
                <w:sz w:val="18"/>
              </w:rPr>
              <w:t>0,37</w:t>
            </w:r>
          </w:p>
        </w:tc>
        <w:tc>
          <w:tcPr>
            <w:tcW w:w="1240" w:type="dxa"/>
          </w:tcPr>
          <w:p w:rsidR="001273B7" w:rsidRDefault="00065DEB">
            <w:pPr>
              <w:pStyle w:val="TableParagraph"/>
              <w:spacing w:before="92"/>
              <w:ind w:left="331" w:right="307"/>
              <w:jc w:val="center"/>
              <w:rPr>
                <w:sz w:val="18"/>
              </w:rPr>
            </w:pPr>
            <w:r>
              <w:rPr>
                <w:sz w:val="18"/>
              </w:rPr>
              <w:t>0,41</w:t>
            </w:r>
          </w:p>
        </w:tc>
      </w:tr>
      <w:tr w:rsidR="001273B7">
        <w:trPr>
          <w:trHeight w:val="414"/>
        </w:trPr>
        <w:tc>
          <w:tcPr>
            <w:tcW w:w="1575" w:type="dxa"/>
          </w:tcPr>
          <w:p w:rsidR="001273B7" w:rsidRDefault="00065DEB">
            <w:pPr>
              <w:pStyle w:val="TableParagraph"/>
              <w:spacing w:line="206" w:lineRule="exact"/>
              <w:ind w:left="69" w:right="115"/>
              <w:rPr>
                <w:b/>
                <w:sz w:val="18"/>
              </w:rPr>
            </w:pPr>
            <w:r>
              <w:rPr>
                <w:b/>
                <w:sz w:val="18"/>
              </w:rPr>
              <w:t>Por desempeño operativo</w:t>
            </w:r>
          </w:p>
        </w:tc>
        <w:tc>
          <w:tcPr>
            <w:tcW w:w="2268" w:type="dxa"/>
          </w:tcPr>
          <w:p w:rsidR="001273B7" w:rsidRDefault="00065DEB">
            <w:pPr>
              <w:pStyle w:val="TableParagraph"/>
              <w:spacing w:before="104"/>
              <w:ind w:left="130" w:right="113"/>
              <w:jc w:val="center"/>
              <w:rPr>
                <w:sz w:val="18"/>
              </w:rPr>
            </w:pPr>
            <w:r>
              <w:rPr>
                <w:sz w:val="18"/>
              </w:rPr>
              <w:t>0,275</w:t>
            </w:r>
          </w:p>
        </w:tc>
        <w:tc>
          <w:tcPr>
            <w:tcW w:w="1347" w:type="dxa"/>
          </w:tcPr>
          <w:p w:rsidR="001273B7" w:rsidRDefault="00065DEB">
            <w:pPr>
              <w:pStyle w:val="TableParagraph"/>
              <w:spacing w:before="104"/>
              <w:ind w:left="337" w:right="318"/>
              <w:jc w:val="center"/>
              <w:rPr>
                <w:sz w:val="18"/>
              </w:rPr>
            </w:pPr>
            <w:r>
              <w:rPr>
                <w:sz w:val="18"/>
              </w:rPr>
              <w:t>80%</w:t>
            </w:r>
          </w:p>
        </w:tc>
        <w:tc>
          <w:tcPr>
            <w:tcW w:w="1346" w:type="dxa"/>
          </w:tcPr>
          <w:p w:rsidR="001273B7" w:rsidRDefault="00065DEB">
            <w:pPr>
              <w:pStyle w:val="TableParagraph"/>
              <w:spacing w:before="104"/>
              <w:ind w:left="316" w:right="297"/>
              <w:jc w:val="center"/>
              <w:rPr>
                <w:sz w:val="18"/>
              </w:rPr>
            </w:pPr>
            <w:r>
              <w:rPr>
                <w:sz w:val="18"/>
              </w:rPr>
              <w:t>100%</w:t>
            </w:r>
          </w:p>
        </w:tc>
        <w:tc>
          <w:tcPr>
            <w:tcW w:w="3686" w:type="dxa"/>
          </w:tcPr>
          <w:p w:rsidR="001273B7" w:rsidRDefault="00065DEB">
            <w:pPr>
              <w:pStyle w:val="TableParagraph"/>
              <w:spacing w:before="103"/>
              <w:ind w:left="687" w:right="668"/>
              <w:jc w:val="center"/>
              <w:rPr>
                <w:sz w:val="11"/>
              </w:rPr>
            </w:pPr>
            <w:r>
              <w:rPr>
                <w:sz w:val="17"/>
              </w:rPr>
              <w:t xml:space="preserve">0,275*% meta cuatrimestral </w:t>
            </w:r>
            <w:r>
              <w:rPr>
                <w:position w:val="6"/>
                <w:sz w:val="11"/>
              </w:rPr>
              <w:t>(1)</w:t>
            </w:r>
          </w:p>
        </w:tc>
        <w:tc>
          <w:tcPr>
            <w:tcW w:w="1241" w:type="dxa"/>
          </w:tcPr>
          <w:p w:rsidR="001273B7" w:rsidRDefault="00065DEB">
            <w:pPr>
              <w:pStyle w:val="TableParagraph"/>
              <w:spacing w:before="104"/>
              <w:ind w:left="421" w:right="404"/>
              <w:jc w:val="center"/>
              <w:rPr>
                <w:sz w:val="18"/>
              </w:rPr>
            </w:pPr>
            <w:r>
              <w:rPr>
                <w:sz w:val="18"/>
              </w:rPr>
              <w:t>N/A</w:t>
            </w:r>
          </w:p>
        </w:tc>
        <w:tc>
          <w:tcPr>
            <w:tcW w:w="1240" w:type="dxa"/>
          </w:tcPr>
          <w:p w:rsidR="001273B7" w:rsidRDefault="00065DEB">
            <w:pPr>
              <w:pStyle w:val="TableParagraph"/>
              <w:spacing w:before="104"/>
              <w:ind w:left="469"/>
              <w:rPr>
                <w:sz w:val="18"/>
              </w:rPr>
            </w:pPr>
            <w:r>
              <w:rPr>
                <w:sz w:val="18"/>
              </w:rPr>
              <w:t>N/A</w:t>
            </w:r>
          </w:p>
        </w:tc>
        <w:tc>
          <w:tcPr>
            <w:tcW w:w="1238" w:type="dxa"/>
          </w:tcPr>
          <w:p w:rsidR="001273B7" w:rsidRDefault="00065DEB">
            <w:pPr>
              <w:pStyle w:val="TableParagraph"/>
              <w:spacing w:before="104"/>
              <w:ind w:left="419" w:right="403"/>
              <w:jc w:val="center"/>
              <w:rPr>
                <w:sz w:val="18"/>
              </w:rPr>
            </w:pPr>
            <w:r>
              <w:rPr>
                <w:sz w:val="18"/>
              </w:rPr>
              <w:t>N/A</w:t>
            </w:r>
          </w:p>
        </w:tc>
        <w:tc>
          <w:tcPr>
            <w:tcW w:w="1240" w:type="dxa"/>
          </w:tcPr>
          <w:p w:rsidR="001273B7" w:rsidRDefault="00065DEB">
            <w:pPr>
              <w:pStyle w:val="TableParagraph"/>
              <w:spacing w:before="104"/>
              <w:ind w:left="331" w:right="305"/>
              <w:jc w:val="center"/>
              <w:rPr>
                <w:sz w:val="18"/>
              </w:rPr>
            </w:pPr>
            <w:r>
              <w:rPr>
                <w:sz w:val="18"/>
              </w:rPr>
              <w:t>N/A</w:t>
            </w:r>
          </w:p>
        </w:tc>
      </w:tr>
      <w:tr w:rsidR="001273B7">
        <w:trPr>
          <w:trHeight w:val="364"/>
        </w:trPr>
        <w:tc>
          <w:tcPr>
            <w:tcW w:w="1575" w:type="dxa"/>
            <w:tcBorders>
              <w:bottom w:val="single" w:sz="4" w:space="0" w:color="000000"/>
            </w:tcBorders>
          </w:tcPr>
          <w:p w:rsidR="001273B7" w:rsidRDefault="00065DEB">
            <w:pPr>
              <w:pStyle w:val="TableParagraph"/>
              <w:spacing w:before="73"/>
              <w:ind w:left="69"/>
              <w:rPr>
                <w:b/>
                <w:sz w:val="18"/>
              </w:rPr>
            </w:pPr>
            <w:r>
              <w:rPr>
                <w:b/>
                <w:sz w:val="18"/>
              </w:rPr>
              <w:t>Por proyectos</w:t>
            </w:r>
          </w:p>
        </w:tc>
        <w:tc>
          <w:tcPr>
            <w:tcW w:w="2268" w:type="dxa"/>
            <w:tcBorders>
              <w:bottom w:val="single" w:sz="4" w:space="0" w:color="000000"/>
            </w:tcBorders>
          </w:tcPr>
          <w:p w:rsidR="001273B7" w:rsidRDefault="00065DEB">
            <w:pPr>
              <w:pStyle w:val="TableParagraph"/>
              <w:spacing w:before="78"/>
              <w:ind w:left="130" w:right="113"/>
              <w:jc w:val="center"/>
              <w:rPr>
                <w:sz w:val="18"/>
              </w:rPr>
            </w:pPr>
            <w:r>
              <w:rPr>
                <w:sz w:val="18"/>
              </w:rPr>
              <w:t>0,275</w:t>
            </w:r>
          </w:p>
        </w:tc>
        <w:tc>
          <w:tcPr>
            <w:tcW w:w="1347" w:type="dxa"/>
            <w:tcBorders>
              <w:bottom w:val="single" w:sz="4" w:space="0" w:color="000000"/>
            </w:tcBorders>
          </w:tcPr>
          <w:p w:rsidR="001273B7" w:rsidRDefault="00065DEB">
            <w:pPr>
              <w:pStyle w:val="TableParagraph"/>
              <w:spacing w:before="78"/>
              <w:ind w:left="337" w:right="318"/>
              <w:jc w:val="center"/>
              <w:rPr>
                <w:sz w:val="18"/>
              </w:rPr>
            </w:pPr>
            <w:r>
              <w:rPr>
                <w:sz w:val="18"/>
              </w:rPr>
              <w:t>80%</w:t>
            </w:r>
          </w:p>
        </w:tc>
        <w:tc>
          <w:tcPr>
            <w:tcW w:w="1346" w:type="dxa"/>
            <w:tcBorders>
              <w:bottom w:val="single" w:sz="4" w:space="0" w:color="000000"/>
            </w:tcBorders>
          </w:tcPr>
          <w:p w:rsidR="001273B7" w:rsidRDefault="00065DEB">
            <w:pPr>
              <w:pStyle w:val="TableParagraph"/>
              <w:spacing w:before="78"/>
              <w:ind w:left="316" w:right="297"/>
              <w:jc w:val="center"/>
              <w:rPr>
                <w:sz w:val="18"/>
              </w:rPr>
            </w:pPr>
            <w:r>
              <w:rPr>
                <w:sz w:val="18"/>
              </w:rPr>
              <w:t>100%</w:t>
            </w:r>
          </w:p>
        </w:tc>
        <w:tc>
          <w:tcPr>
            <w:tcW w:w="3686" w:type="dxa"/>
            <w:tcBorders>
              <w:bottom w:val="single" w:sz="4" w:space="0" w:color="000000"/>
            </w:tcBorders>
          </w:tcPr>
          <w:p w:rsidR="001273B7" w:rsidRDefault="00065DEB">
            <w:pPr>
              <w:pStyle w:val="TableParagraph"/>
              <w:spacing w:before="76"/>
              <w:ind w:left="687" w:right="668"/>
              <w:jc w:val="center"/>
              <w:rPr>
                <w:sz w:val="11"/>
              </w:rPr>
            </w:pPr>
            <w:r>
              <w:rPr>
                <w:sz w:val="17"/>
              </w:rPr>
              <w:t xml:space="preserve">0,275*% meta cuatrimestral </w:t>
            </w:r>
            <w:r>
              <w:rPr>
                <w:position w:val="6"/>
                <w:sz w:val="11"/>
              </w:rPr>
              <w:t>(2)</w:t>
            </w:r>
          </w:p>
        </w:tc>
        <w:tc>
          <w:tcPr>
            <w:tcW w:w="1241" w:type="dxa"/>
            <w:tcBorders>
              <w:bottom w:val="single" w:sz="4" w:space="0" w:color="000000"/>
            </w:tcBorders>
          </w:tcPr>
          <w:p w:rsidR="001273B7" w:rsidRDefault="00065DEB">
            <w:pPr>
              <w:pStyle w:val="TableParagraph"/>
              <w:spacing w:before="78"/>
              <w:ind w:left="421" w:right="404"/>
              <w:jc w:val="center"/>
              <w:rPr>
                <w:sz w:val="18"/>
              </w:rPr>
            </w:pPr>
            <w:r>
              <w:rPr>
                <w:sz w:val="18"/>
              </w:rPr>
              <w:t>N/A</w:t>
            </w:r>
          </w:p>
        </w:tc>
        <w:tc>
          <w:tcPr>
            <w:tcW w:w="1240" w:type="dxa"/>
            <w:tcBorders>
              <w:bottom w:val="single" w:sz="4" w:space="0" w:color="000000"/>
            </w:tcBorders>
          </w:tcPr>
          <w:p w:rsidR="001273B7" w:rsidRDefault="00065DEB">
            <w:pPr>
              <w:pStyle w:val="TableParagraph"/>
              <w:spacing w:before="78"/>
              <w:ind w:left="469"/>
              <w:rPr>
                <w:sz w:val="18"/>
              </w:rPr>
            </w:pPr>
            <w:r>
              <w:rPr>
                <w:sz w:val="18"/>
              </w:rPr>
              <w:t>N/A</w:t>
            </w:r>
          </w:p>
        </w:tc>
        <w:tc>
          <w:tcPr>
            <w:tcW w:w="1238" w:type="dxa"/>
            <w:tcBorders>
              <w:bottom w:val="single" w:sz="4" w:space="0" w:color="000000"/>
            </w:tcBorders>
          </w:tcPr>
          <w:p w:rsidR="001273B7" w:rsidRDefault="00065DEB">
            <w:pPr>
              <w:pStyle w:val="TableParagraph"/>
              <w:spacing w:before="78"/>
              <w:ind w:left="419" w:right="403"/>
              <w:jc w:val="center"/>
              <w:rPr>
                <w:sz w:val="18"/>
              </w:rPr>
            </w:pPr>
            <w:r>
              <w:rPr>
                <w:sz w:val="18"/>
              </w:rPr>
              <w:t>N/A</w:t>
            </w:r>
          </w:p>
        </w:tc>
        <w:tc>
          <w:tcPr>
            <w:tcW w:w="1240" w:type="dxa"/>
            <w:tcBorders>
              <w:bottom w:val="single" w:sz="4" w:space="0" w:color="000000"/>
            </w:tcBorders>
          </w:tcPr>
          <w:p w:rsidR="001273B7" w:rsidRDefault="00065DEB">
            <w:pPr>
              <w:pStyle w:val="TableParagraph"/>
              <w:spacing w:before="78"/>
              <w:ind w:left="331" w:right="305"/>
              <w:jc w:val="center"/>
              <w:rPr>
                <w:sz w:val="18"/>
              </w:rPr>
            </w:pPr>
            <w:r>
              <w:rPr>
                <w:sz w:val="18"/>
              </w:rPr>
              <w:t>N/A</w:t>
            </w:r>
          </w:p>
        </w:tc>
      </w:tr>
    </w:tbl>
    <w:p w:rsidR="001273B7" w:rsidRDefault="001273B7">
      <w:pPr>
        <w:pStyle w:val="Textoindependiente"/>
        <w:spacing w:before="6"/>
        <w:rPr>
          <w:b/>
          <w:sz w:val="13"/>
        </w:rPr>
      </w:pPr>
    </w:p>
    <w:p w:rsidR="001273B7" w:rsidRDefault="00065DEB">
      <w:pPr>
        <w:spacing w:before="64"/>
        <w:ind w:left="112"/>
        <w:rPr>
          <w:rFonts w:ascii="Calibri"/>
          <w:b/>
          <w:sz w:val="18"/>
        </w:rPr>
      </w:pPr>
      <w:r>
        <w:rPr>
          <w:rFonts w:ascii="Calibri"/>
          <w:b/>
          <w:sz w:val="18"/>
        </w:rPr>
        <w:t>Referencias:</w:t>
      </w:r>
    </w:p>
    <w:p w:rsidR="001273B7" w:rsidRDefault="00065DEB">
      <w:pPr>
        <w:pStyle w:val="Prrafodelista"/>
        <w:numPr>
          <w:ilvl w:val="0"/>
          <w:numId w:val="9"/>
        </w:numPr>
        <w:tabs>
          <w:tab w:val="left" w:pos="350"/>
        </w:tabs>
        <w:spacing w:before="39"/>
        <w:jc w:val="both"/>
        <w:rPr>
          <w:rFonts w:ascii="Calibri" w:hAnsi="Calibri"/>
          <w:sz w:val="18"/>
        </w:rPr>
      </w:pPr>
      <w:r>
        <w:rPr>
          <w:rFonts w:ascii="Calibri" w:hAnsi="Calibri"/>
          <w:sz w:val="18"/>
        </w:rPr>
        <w:t>Fracción de sueldo</w:t>
      </w:r>
      <w:r>
        <w:rPr>
          <w:rFonts w:ascii="Calibri" w:hAnsi="Calibri"/>
          <w:spacing w:val="-3"/>
          <w:sz w:val="18"/>
        </w:rPr>
        <w:t xml:space="preserve"> </w:t>
      </w:r>
      <w:r>
        <w:rPr>
          <w:rFonts w:ascii="Calibri" w:hAnsi="Calibri"/>
          <w:sz w:val="18"/>
        </w:rPr>
        <w:t>mensual.</w:t>
      </w:r>
    </w:p>
    <w:p w:rsidR="001273B7" w:rsidRDefault="00065DEB">
      <w:pPr>
        <w:pStyle w:val="Prrafodelista"/>
        <w:numPr>
          <w:ilvl w:val="0"/>
          <w:numId w:val="9"/>
        </w:numPr>
        <w:tabs>
          <w:tab w:val="left" w:pos="350"/>
        </w:tabs>
        <w:spacing w:before="40"/>
        <w:ind w:left="112" w:right="246" w:firstLine="0"/>
        <w:jc w:val="both"/>
        <w:rPr>
          <w:rFonts w:ascii="Calibri" w:hAnsi="Calibri"/>
          <w:sz w:val="18"/>
        </w:rPr>
      </w:pPr>
      <w:r>
        <w:rPr>
          <w:rFonts w:ascii="Calibri" w:hAnsi="Calibri"/>
          <w:sz w:val="18"/>
        </w:rPr>
        <w:t>A</w:t>
      </w:r>
      <w:r>
        <w:rPr>
          <w:rFonts w:ascii="Calibri" w:hAnsi="Calibri"/>
          <w:spacing w:val="-11"/>
          <w:sz w:val="18"/>
        </w:rPr>
        <w:t xml:space="preserve"> </w:t>
      </w:r>
      <w:r>
        <w:rPr>
          <w:rFonts w:ascii="Calibri" w:hAnsi="Calibri"/>
          <w:sz w:val="18"/>
        </w:rPr>
        <w:t>los</w:t>
      </w:r>
      <w:r>
        <w:rPr>
          <w:rFonts w:ascii="Calibri" w:hAnsi="Calibri"/>
          <w:spacing w:val="-9"/>
          <w:sz w:val="18"/>
        </w:rPr>
        <w:t xml:space="preserve"> </w:t>
      </w:r>
      <w:r>
        <w:rPr>
          <w:rFonts w:ascii="Calibri" w:hAnsi="Calibri"/>
          <w:sz w:val="18"/>
        </w:rPr>
        <w:t>efectos</w:t>
      </w:r>
      <w:r>
        <w:rPr>
          <w:rFonts w:ascii="Calibri" w:hAnsi="Calibri"/>
          <w:spacing w:val="-9"/>
          <w:sz w:val="18"/>
        </w:rPr>
        <w:t xml:space="preserve"> </w:t>
      </w:r>
      <w:r>
        <w:rPr>
          <w:rFonts w:ascii="Calibri" w:hAnsi="Calibri"/>
          <w:sz w:val="18"/>
        </w:rPr>
        <w:t>de</w:t>
      </w:r>
      <w:r>
        <w:rPr>
          <w:rFonts w:ascii="Calibri" w:hAnsi="Calibri"/>
          <w:spacing w:val="-9"/>
          <w:sz w:val="18"/>
        </w:rPr>
        <w:t xml:space="preserve"> </w:t>
      </w:r>
      <w:r>
        <w:rPr>
          <w:rFonts w:ascii="Calibri" w:hAnsi="Calibri"/>
          <w:sz w:val="18"/>
        </w:rPr>
        <w:t>calcular</w:t>
      </w:r>
      <w:r>
        <w:rPr>
          <w:rFonts w:ascii="Calibri" w:hAnsi="Calibri"/>
          <w:spacing w:val="-9"/>
          <w:sz w:val="18"/>
        </w:rPr>
        <w:t xml:space="preserve"> </w:t>
      </w:r>
      <w:r>
        <w:rPr>
          <w:rFonts w:ascii="Calibri" w:hAnsi="Calibri"/>
          <w:sz w:val="18"/>
        </w:rPr>
        <w:t>el</w:t>
      </w:r>
      <w:r>
        <w:rPr>
          <w:rFonts w:ascii="Calibri" w:hAnsi="Calibri"/>
          <w:spacing w:val="-10"/>
          <w:sz w:val="18"/>
        </w:rPr>
        <w:t xml:space="preserve"> </w:t>
      </w:r>
      <w:r>
        <w:rPr>
          <w:rFonts w:ascii="Calibri" w:hAnsi="Calibri"/>
          <w:sz w:val="18"/>
        </w:rPr>
        <w:t>premio</w:t>
      </w:r>
      <w:r>
        <w:rPr>
          <w:rFonts w:ascii="Calibri" w:hAnsi="Calibri"/>
          <w:spacing w:val="-8"/>
          <w:sz w:val="18"/>
        </w:rPr>
        <w:t xml:space="preserve"> </w:t>
      </w:r>
      <w:r>
        <w:rPr>
          <w:rFonts w:ascii="Calibri" w:hAnsi="Calibri"/>
          <w:sz w:val="18"/>
        </w:rPr>
        <w:t>por</w:t>
      </w:r>
      <w:r>
        <w:rPr>
          <w:rFonts w:ascii="Calibri" w:hAnsi="Calibri"/>
          <w:spacing w:val="-9"/>
          <w:sz w:val="18"/>
        </w:rPr>
        <w:t xml:space="preserve"> </w:t>
      </w:r>
      <w:r>
        <w:rPr>
          <w:rFonts w:ascii="Calibri" w:hAnsi="Calibri"/>
          <w:sz w:val="18"/>
        </w:rPr>
        <w:t>productividad</w:t>
      </w:r>
      <w:r>
        <w:rPr>
          <w:rFonts w:ascii="Calibri" w:hAnsi="Calibri"/>
          <w:spacing w:val="-9"/>
          <w:sz w:val="18"/>
        </w:rPr>
        <w:t xml:space="preserve"> </w:t>
      </w:r>
      <w:r>
        <w:rPr>
          <w:rFonts w:ascii="Calibri" w:hAnsi="Calibri"/>
          <w:sz w:val="18"/>
        </w:rPr>
        <w:t>de</w:t>
      </w:r>
      <w:r>
        <w:rPr>
          <w:rFonts w:ascii="Calibri" w:hAnsi="Calibri"/>
          <w:spacing w:val="-9"/>
          <w:sz w:val="18"/>
        </w:rPr>
        <w:t xml:space="preserve"> </w:t>
      </w:r>
      <w:r>
        <w:rPr>
          <w:rFonts w:ascii="Calibri" w:hAnsi="Calibri"/>
          <w:sz w:val="18"/>
        </w:rPr>
        <w:t>cada</w:t>
      </w:r>
      <w:r>
        <w:rPr>
          <w:rFonts w:ascii="Calibri" w:hAnsi="Calibri"/>
          <w:spacing w:val="-9"/>
          <w:sz w:val="18"/>
        </w:rPr>
        <w:t xml:space="preserve"> </w:t>
      </w:r>
      <w:r>
        <w:rPr>
          <w:rFonts w:ascii="Calibri" w:hAnsi="Calibri"/>
          <w:sz w:val="18"/>
        </w:rPr>
        <w:t>cuatrimestre</w:t>
      </w:r>
      <w:r>
        <w:rPr>
          <w:rFonts w:ascii="Calibri" w:hAnsi="Calibri"/>
          <w:spacing w:val="-9"/>
          <w:sz w:val="18"/>
        </w:rPr>
        <w:t xml:space="preserve"> </w:t>
      </w:r>
      <w:r>
        <w:rPr>
          <w:rFonts w:ascii="Calibri" w:hAnsi="Calibri"/>
          <w:sz w:val="18"/>
        </w:rPr>
        <w:t>se</w:t>
      </w:r>
      <w:r>
        <w:rPr>
          <w:rFonts w:ascii="Calibri" w:hAnsi="Calibri"/>
          <w:spacing w:val="-9"/>
          <w:sz w:val="18"/>
        </w:rPr>
        <w:t xml:space="preserve"> </w:t>
      </w:r>
      <w:r>
        <w:rPr>
          <w:rFonts w:ascii="Calibri" w:hAnsi="Calibri"/>
          <w:sz w:val="18"/>
        </w:rPr>
        <w:t>fijan</w:t>
      </w:r>
      <w:r>
        <w:rPr>
          <w:rFonts w:ascii="Calibri" w:hAnsi="Calibri"/>
          <w:spacing w:val="-9"/>
          <w:sz w:val="18"/>
        </w:rPr>
        <w:t xml:space="preserve"> </w:t>
      </w:r>
      <w:r>
        <w:rPr>
          <w:rFonts w:ascii="Calibri" w:hAnsi="Calibri"/>
          <w:sz w:val="18"/>
        </w:rPr>
        <w:t>límites</w:t>
      </w:r>
      <w:r>
        <w:rPr>
          <w:rFonts w:ascii="Calibri" w:hAnsi="Calibri"/>
          <w:spacing w:val="-10"/>
          <w:sz w:val="18"/>
        </w:rPr>
        <w:t xml:space="preserve"> </w:t>
      </w:r>
      <w:r>
        <w:rPr>
          <w:rFonts w:ascii="Calibri" w:hAnsi="Calibri"/>
          <w:sz w:val="18"/>
        </w:rPr>
        <w:t>mínimos</w:t>
      </w:r>
      <w:r>
        <w:rPr>
          <w:rFonts w:ascii="Calibri" w:hAnsi="Calibri"/>
          <w:spacing w:val="-9"/>
          <w:sz w:val="18"/>
        </w:rPr>
        <w:t xml:space="preserve"> </w:t>
      </w:r>
      <w:r>
        <w:rPr>
          <w:rFonts w:ascii="Calibri" w:hAnsi="Calibri"/>
          <w:sz w:val="18"/>
        </w:rPr>
        <w:t>y</w:t>
      </w:r>
      <w:r>
        <w:rPr>
          <w:rFonts w:ascii="Calibri" w:hAnsi="Calibri"/>
          <w:spacing w:val="-8"/>
          <w:sz w:val="18"/>
        </w:rPr>
        <w:t xml:space="preserve"> </w:t>
      </w:r>
      <w:r>
        <w:rPr>
          <w:rFonts w:ascii="Calibri" w:hAnsi="Calibri"/>
          <w:sz w:val="18"/>
        </w:rPr>
        <w:t>máximos</w:t>
      </w:r>
      <w:r>
        <w:rPr>
          <w:rFonts w:ascii="Calibri" w:hAnsi="Calibri"/>
          <w:spacing w:val="-9"/>
          <w:sz w:val="18"/>
        </w:rPr>
        <w:t xml:space="preserve"> </w:t>
      </w:r>
      <w:r>
        <w:rPr>
          <w:rFonts w:ascii="Calibri" w:hAnsi="Calibri"/>
          <w:sz w:val="18"/>
        </w:rPr>
        <w:t>para</w:t>
      </w:r>
      <w:r>
        <w:rPr>
          <w:rFonts w:ascii="Calibri" w:hAnsi="Calibri"/>
          <w:spacing w:val="-6"/>
          <w:sz w:val="18"/>
        </w:rPr>
        <w:t xml:space="preserve"> </w:t>
      </w:r>
      <w:r>
        <w:rPr>
          <w:rFonts w:ascii="Calibri" w:hAnsi="Calibri"/>
          <w:sz w:val="18"/>
        </w:rPr>
        <w:t>el</w:t>
      </w:r>
      <w:r>
        <w:rPr>
          <w:rFonts w:ascii="Calibri" w:hAnsi="Calibri"/>
          <w:spacing w:val="-10"/>
          <w:sz w:val="18"/>
        </w:rPr>
        <w:t xml:space="preserve"> </w:t>
      </w:r>
      <w:r>
        <w:rPr>
          <w:rFonts w:ascii="Calibri" w:hAnsi="Calibri"/>
          <w:sz w:val="18"/>
        </w:rPr>
        <w:t>cumplimiento</w:t>
      </w:r>
      <w:r>
        <w:rPr>
          <w:rFonts w:ascii="Calibri" w:hAnsi="Calibri"/>
          <w:spacing w:val="-8"/>
          <w:sz w:val="18"/>
        </w:rPr>
        <w:t xml:space="preserve"> </w:t>
      </w:r>
      <w:r>
        <w:rPr>
          <w:rFonts w:ascii="Calibri" w:hAnsi="Calibri"/>
          <w:sz w:val="18"/>
        </w:rPr>
        <w:t>de</w:t>
      </w:r>
      <w:r>
        <w:rPr>
          <w:rFonts w:ascii="Calibri" w:hAnsi="Calibri"/>
          <w:spacing w:val="-9"/>
          <w:sz w:val="18"/>
        </w:rPr>
        <w:t xml:space="preserve"> </w:t>
      </w:r>
      <w:r>
        <w:rPr>
          <w:rFonts w:ascii="Calibri" w:hAnsi="Calibri"/>
          <w:sz w:val="18"/>
        </w:rPr>
        <w:t>la</w:t>
      </w:r>
      <w:r>
        <w:rPr>
          <w:rFonts w:ascii="Calibri" w:hAnsi="Calibri"/>
          <w:spacing w:val="-8"/>
          <w:sz w:val="18"/>
        </w:rPr>
        <w:t xml:space="preserve"> </w:t>
      </w:r>
      <w:r>
        <w:rPr>
          <w:rFonts w:ascii="Calibri" w:hAnsi="Calibri"/>
          <w:sz w:val="18"/>
        </w:rPr>
        <w:t>meta</w:t>
      </w:r>
      <w:r>
        <w:rPr>
          <w:rFonts w:ascii="Calibri" w:hAnsi="Calibri"/>
          <w:spacing w:val="-7"/>
          <w:sz w:val="18"/>
        </w:rPr>
        <w:t xml:space="preserve"> </w:t>
      </w:r>
      <w:r>
        <w:rPr>
          <w:rFonts w:ascii="Calibri" w:hAnsi="Calibri"/>
          <w:sz w:val="18"/>
        </w:rPr>
        <w:t>de</w:t>
      </w:r>
      <w:r>
        <w:rPr>
          <w:rFonts w:ascii="Calibri" w:hAnsi="Calibri"/>
          <w:spacing w:val="-9"/>
          <w:sz w:val="18"/>
        </w:rPr>
        <w:t xml:space="preserve"> </w:t>
      </w:r>
      <w:r>
        <w:rPr>
          <w:rFonts w:ascii="Calibri" w:hAnsi="Calibri"/>
          <w:sz w:val="18"/>
        </w:rPr>
        <w:t>cada</w:t>
      </w:r>
      <w:r>
        <w:rPr>
          <w:rFonts w:ascii="Calibri" w:hAnsi="Calibri"/>
          <w:spacing w:val="-6"/>
          <w:sz w:val="18"/>
        </w:rPr>
        <w:t xml:space="preserve"> </w:t>
      </w:r>
      <w:r>
        <w:rPr>
          <w:rFonts w:ascii="Calibri" w:hAnsi="Calibri"/>
          <w:sz w:val="18"/>
        </w:rPr>
        <w:t>indicador/proyecto.</w:t>
      </w:r>
      <w:r>
        <w:rPr>
          <w:rFonts w:ascii="Calibri" w:hAnsi="Calibri"/>
          <w:spacing w:val="-9"/>
          <w:sz w:val="18"/>
        </w:rPr>
        <w:t xml:space="preserve"> </w:t>
      </w:r>
      <w:r>
        <w:rPr>
          <w:rFonts w:ascii="Calibri" w:hAnsi="Calibri"/>
          <w:sz w:val="18"/>
        </w:rPr>
        <w:t>Entre</w:t>
      </w:r>
      <w:r>
        <w:rPr>
          <w:rFonts w:ascii="Calibri" w:hAnsi="Calibri"/>
          <w:spacing w:val="-10"/>
          <w:sz w:val="18"/>
        </w:rPr>
        <w:t xml:space="preserve"> </w:t>
      </w:r>
      <w:r>
        <w:rPr>
          <w:rFonts w:ascii="Calibri" w:hAnsi="Calibri"/>
          <w:sz w:val="18"/>
        </w:rPr>
        <w:t>esos</w:t>
      </w:r>
      <w:r>
        <w:rPr>
          <w:rFonts w:ascii="Calibri" w:hAnsi="Calibri"/>
          <w:spacing w:val="-9"/>
          <w:sz w:val="18"/>
        </w:rPr>
        <w:t xml:space="preserve"> </w:t>
      </w:r>
      <w:r>
        <w:rPr>
          <w:rFonts w:ascii="Calibri" w:hAnsi="Calibri"/>
          <w:sz w:val="18"/>
        </w:rPr>
        <w:t>extremos,</w:t>
      </w:r>
      <w:r>
        <w:rPr>
          <w:rFonts w:ascii="Calibri" w:hAnsi="Calibri"/>
          <w:spacing w:val="-8"/>
          <w:sz w:val="18"/>
        </w:rPr>
        <w:t xml:space="preserve"> </w:t>
      </w:r>
      <w:r>
        <w:rPr>
          <w:rFonts w:ascii="Calibri" w:hAnsi="Calibri"/>
          <w:sz w:val="18"/>
        </w:rPr>
        <w:t>el</w:t>
      </w:r>
      <w:r>
        <w:rPr>
          <w:rFonts w:ascii="Calibri" w:hAnsi="Calibri"/>
          <w:spacing w:val="-7"/>
          <w:sz w:val="18"/>
        </w:rPr>
        <w:t xml:space="preserve"> </w:t>
      </w:r>
      <w:r>
        <w:rPr>
          <w:rFonts w:ascii="Calibri" w:hAnsi="Calibri"/>
          <w:sz w:val="18"/>
        </w:rPr>
        <w:t xml:space="preserve">porcentaje de cumplimiento de la meta puede tomar cualquier valor. Si el porcentaje de cumplimiento de la meta se encuentra por debajo </w:t>
      </w:r>
      <w:r>
        <w:rPr>
          <w:rFonts w:ascii="Calibri" w:hAnsi="Calibri"/>
          <w:spacing w:val="2"/>
          <w:sz w:val="18"/>
        </w:rPr>
        <w:t xml:space="preserve">del </w:t>
      </w:r>
      <w:r>
        <w:rPr>
          <w:rFonts w:ascii="Calibri" w:hAnsi="Calibri"/>
          <w:sz w:val="18"/>
        </w:rPr>
        <w:t>límite mínimo, el porcentaje de cumplimiento de la meta tomará un valor i</w:t>
      </w:r>
      <w:r>
        <w:rPr>
          <w:rFonts w:ascii="Calibri" w:hAnsi="Calibri"/>
          <w:sz w:val="18"/>
        </w:rPr>
        <w:t>gual a 0%. Si el porcentaje de cumplimiento de la meta se encuentra por encima del límite máximo, el porcentaje de cumplimiento de la meta tomará un valor igual al máximo, excepto para los casos en los que el límite máximo no aplica. En el caso de los indi</w:t>
      </w:r>
      <w:r>
        <w:rPr>
          <w:rFonts w:ascii="Calibri" w:hAnsi="Calibri"/>
          <w:sz w:val="18"/>
        </w:rPr>
        <w:t>cadores de desempeño operativo, una vez obtenido el porcentaje de cumplimiento de cada uno de ellos, el porcentaje de cumplimiento de la meta cuatrimestral del componente “desempeño operativo” se obtendrá a partir del promedio simple del resultado obtenido</w:t>
      </w:r>
      <w:r>
        <w:rPr>
          <w:rFonts w:ascii="Calibri" w:hAnsi="Calibri"/>
          <w:sz w:val="18"/>
        </w:rPr>
        <w:t xml:space="preserve"> para cada indicador individual. Un tratamiento análogo recibirá la meta cuatrimestral del componente</w:t>
      </w:r>
      <w:r>
        <w:rPr>
          <w:rFonts w:ascii="Calibri" w:hAnsi="Calibri"/>
          <w:spacing w:val="-3"/>
          <w:sz w:val="18"/>
        </w:rPr>
        <w:t xml:space="preserve"> </w:t>
      </w:r>
      <w:r>
        <w:rPr>
          <w:rFonts w:ascii="Calibri" w:hAnsi="Calibri"/>
          <w:sz w:val="18"/>
        </w:rPr>
        <w:t>“proyectos”.</w:t>
      </w:r>
    </w:p>
    <w:p w:rsidR="001273B7" w:rsidRDefault="00065DEB">
      <w:pPr>
        <w:pStyle w:val="Prrafodelista"/>
        <w:numPr>
          <w:ilvl w:val="0"/>
          <w:numId w:val="9"/>
        </w:numPr>
        <w:tabs>
          <w:tab w:val="left" w:pos="359"/>
        </w:tabs>
        <w:spacing w:before="40"/>
        <w:ind w:left="112" w:right="244" w:firstLine="0"/>
        <w:jc w:val="both"/>
        <w:rPr>
          <w:rFonts w:ascii="Calibri" w:hAnsi="Calibri"/>
          <w:sz w:val="18"/>
        </w:rPr>
      </w:pPr>
      <w:r>
        <w:rPr>
          <w:rFonts w:ascii="Calibri" w:hAnsi="Calibri"/>
          <w:sz w:val="18"/>
        </w:rPr>
        <w:t>En cada cuatrimestre se calculará el porcentaje de cumplimiento de las metas de cada componente del premio por productividad (impuestos patri</w:t>
      </w:r>
      <w:r>
        <w:rPr>
          <w:rFonts w:ascii="Calibri" w:hAnsi="Calibri"/>
          <w:sz w:val="18"/>
        </w:rPr>
        <w:t>moniales, impuestos no patrimoniales, desempeño operativo, proyectos) y se lo transformará en fracciones de sueldos mensuales asignable al cuatrimestre evaluado dividiendo por tres los valores que se exponen en la tabla, calculando cada componente en forma</w:t>
      </w:r>
      <w:r>
        <w:rPr>
          <w:rFonts w:ascii="Calibri" w:hAnsi="Calibri"/>
          <w:sz w:val="18"/>
        </w:rPr>
        <w:t xml:space="preserve"> individual con redondeo de 3</w:t>
      </w:r>
      <w:r>
        <w:rPr>
          <w:rFonts w:ascii="Calibri" w:hAnsi="Calibri"/>
          <w:spacing w:val="-4"/>
          <w:sz w:val="18"/>
        </w:rPr>
        <w:t xml:space="preserve"> </w:t>
      </w:r>
      <w:r>
        <w:rPr>
          <w:rFonts w:ascii="Calibri" w:hAnsi="Calibri"/>
          <w:sz w:val="18"/>
        </w:rPr>
        <w:t>decimales.</w:t>
      </w:r>
    </w:p>
    <w:p w:rsidR="001273B7" w:rsidRDefault="00065DEB">
      <w:pPr>
        <w:pStyle w:val="Prrafodelista"/>
        <w:numPr>
          <w:ilvl w:val="0"/>
          <w:numId w:val="9"/>
        </w:numPr>
        <w:tabs>
          <w:tab w:val="left" w:pos="369"/>
        </w:tabs>
        <w:spacing w:before="45" w:line="235" w:lineRule="auto"/>
        <w:ind w:left="112" w:right="247" w:firstLine="0"/>
        <w:jc w:val="both"/>
        <w:rPr>
          <w:rFonts w:ascii="Calibri" w:hAnsi="Calibri"/>
          <w:sz w:val="18"/>
        </w:rPr>
      </w:pPr>
      <w:r>
        <w:rPr>
          <w:rFonts w:ascii="Calibri" w:hAnsi="Calibri"/>
          <w:position w:val="2"/>
          <w:sz w:val="18"/>
        </w:rPr>
        <w:t xml:space="preserve">El nivel de cumplimiento de la meta de recaudación de impuestos no patrimoniales se calcula según la siguiente fórmula: </w:t>
      </w:r>
      <w:r>
        <w:rPr>
          <w:rFonts w:ascii="Calibri" w:hAnsi="Calibri"/>
          <w:i/>
          <w:position w:val="2"/>
          <w:sz w:val="18"/>
        </w:rPr>
        <w:t>RNP</w:t>
      </w:r>
      <w:r>
        <w:rPr>
          <w:rFonts w:ascii="Calibri" w:hAnsi="Calibri"/>
          <w:i/>
          <w:sz w:val="12"/>
        </w:rPr>
        <w:t>i</w:t>
      </w:r>
      <w:r>
        <w:rPr>
          <w:rFonts w:ascii="Calibri" w:hAnsi="Calibri"/>
          <w:position w:val="2"/>
          <w:sz w:val="18"/>
        </w:rPr>
        <w:t>/</w:t>
      </w:r>
      <w:r>
        <w:rPr>
          <w:rFonts w:ascii="Calibri" w:hAnsi="Calibri"/>
          <w:i/>
          <w:position w:val="2"/>
          <w:sz w:val="18"/>
        </w:rPr>
        <w:t>MNP</w:t>
      </w:r>
      <w:r>
        <w:rPr>
          <w:rFonts w:ascii="Calibri" w:hAnsi="Calibri"/>
          <w:i/>
          <w:sz w:val="12"/>
        </w:rPr>
        <w:t xml:space="preserve">i </w:t>
      </w:r>
      <w:r>
        <w:rPr>
          <w:rFonts w:ascii="Calibri" w:hAnsi="Calibri"/>
          <w:position w:val="2"/>
          <w:sz w:val="18"/>
        </w:rPr>
        <w:t xml:space="preserve">(sin redondear). </w:t>
      </w:r>
      <w:r>
        <w:rPr>
          <w:rFonts w:ascii="Calibri" w:hAnsi="Calibri"/>
          <w:i/>
          <w:position w:val="2"/>
          <w:sz w:val="18"/>
        </w:rPr>
        <w:t>MNP</w:t>
      </w:r>
      <w:r>
        <w:rPr>
          <w:rFonts w:ascii="Calibri" w:hAnsi="Calibri"/>
          <w:i/>
          <w:sz w:val="12"/>
        </w:rPr>
        <w:t xml:space="preserve">i </w:t>
      </w:r>
      <w:r>
        <w:rPr>
          <w:rFonts w:ascii="Calibri" w:hAnsi="Calibri"/>
          <w:position w:val="2"/>
          <w:sz w:val="18"/>
        </w:rPr>
        <w:t xml:space="preserve">es la meta de recaudación de impuestos no patrimoniales del cuatrimestre </w:t>
      </w:r>
      <w:r>
        <w:rPr>
          <w:rFonts w:ascii="Calibri" w:hAnsi="Calibri"/>
          <w:i/>
          <w:position w:val="2"/>
          <w:sz w:val="18"/>
        </w:rPr>
        <w:t>i</w:t>
      </w:r>
      <w:r>
        <w:rPr>
          <w:rFonts w:ascii="Calibri" w:hAnsi="Calibri"/>
          <w:position w:val="2"/>
          <w:sz w:val="18"/>
        </w:rPr>
        <w:t xml:space="preserve">, explicitada en el Anexo 2. </w:t>
      </w:r>
      <w:r>
        <w:rPr>
          <w:rFonts w:ascii="Calibri" w:hAnsi="Calibri"/>
          <w:i/>
          <w:position w:val="2"/>
          <w:sz w:val="18"/>
        </w:rPr>
        <w:t>RNP</w:t>
      </w:r>
      <w:r>
        <w:rPr>
          <w:rFonts w:ascii="Calibri" w:hAnsi="Calibri"/>
          <w:i/>
          <w:sz w:val="12"/>
        </w:rPr>
        <w:t xml:space="preserve">i </w:t>
      </w:r>
      <w:r>
        <w:rPr>
          <w:rFonts w:ascii="Calibri" w:hAnsi="Calibri"/>
          <w:position w:val="2"/>
          <w:sz w:val="18"/>
        </w:rPr>
        <w:t xml:space="preserve">es la recaudación efectiva de impuestos no patrimoniales del cuatrimestre </w:t>
      </w:r>
      <w:r>
        <w:rPr>
          <w:rFonts w:ascii="Calibri" w:hAnsi="Calibri"/>
          <w:i/>
          <w:position w:val="2"/>
          <w:sz w:val="18"/>
        </w:rPr>
        <w:t>i</w:t>
      </w:r>
      <w:r>
        <w:rPr>
          <w:rFonts w:ascii="Calibri" w:hAnsi="Calibri"/>
          <w:position w:val="2"/>
          <w:sz w:val="18"/>
        </w:rPr>
        <w:t>, redondeada a miles de</w:t>
      </w:r>
      <w:r>
        <w:rPr>
          <w:rFonts w:ascii="Calibri" w:hAnsi="Calibri"/>
          <w:spacing w:val="-4"/>
          <w:position w:val="2"/>
          <w:sz w:val="18"/>
        </w:rPr>
        <w:t xml:space="preserve"> </w:t>
      </w:r>
      <w:r>
        <w:rPr>
          <w:rFonts w:ascii="Calibri" w:hAnsi="Calibri"/>
          <w:position w:val="2"/>
          <w:sz w:val="18"/>
        </w:rPr>
        <w:t>pesos.</w:t>
      </w:r>
    </w:p>
    <w:p w:rsidR="001273B7" w:rsidRDefault="00065DEB">
      <w:pPr>
        <w:pStyle w:val="Prrafodelista"/>
        <w:numPr>
          <w:ilvl w:val="0"/>
          <w:numId w:val="9"/>
        </w:numPr>
        <w:tabs>
          <w:tab w:val="left" w:pos="357"/>
        </w:tabs>
        <w:spacing w:before="37" w:line="237" w:lineRule="auto"/>
        <w:ind w:left="112" w:right="247" w:firstLine="0"/>
        <w:jc w:val="both"/>
        <w:rPr>
          <w:rFonts w:ascii="Calibri" w:hAnsi="Calibri"/>
          <w:sz w:val="18"/>
        </w:rPr>
      </w:pPr>
      <w:r>
        <w:rPr>
          <w:rFonts w:ascii="Calibri" w:hAnsi="Calibri"/>
          <w:position w:val="2"/>
          <w:sz w:val="18"/>
        </w:rPr>
        <w:t>El nivel de cumplimiento de la meta de rec</w:t>
      </w:r>
      <w:r>
        <w:rPr>
          <w:rFonts w:ascii="Calibri" w:hAnsi="Calibri"/>
          <w:position w:val="2"/>
          <w:sz w:val="18"/>
        </w:rPr>
        <w:t xml:space="preserve">audación de impuestos patrimoniales se calcula según la siguiente fórmula: </w:t>
      </w:r>
      <w:r>
        <w:rPr>
          <w:rFonts w:ascii="Calibri" w:hAnsi="Calibri"/>
          <w:i/>
          <w:position w:val="2"/>
          <w:sz w:val="18"/>
        </w:rPr>
        <w:t>RP</w:t>
      </w:r>
      <w:r>
        <w:rPr>
          <w:rFonts w:ascii="Calibri" w:hAnsi="Calibri"/>
          <w:i/>
          <w:sz w:val="12"/>
        </w:rPr>
        <w:t>i</w:t>
      </w:r>
      <w:r>
        <w:rPr>
          <w:rFonts w:ascii="Calibri" w:hAnsi="Calibri"/>
          <w:position w:val="2"/>
          <w:sz w:val="18"/>
        </w:rPr>
        <w:t>/</w:t>
      </w:r>
      <w:r>
        <w:rPr>
          <w:rFonts w:ascii="Calibri" w:hAnsi="Calibri"/>
          <w:i/>
          <w:position w:val="2"/>
          <w:sz w:val="18"/>
        </w:rPr>
        <w:t>MP</w:t>
      </w:r>
      <w:r>
        <w:rPr>
          <w:rFonts w:ascii="Calibri" w:hAnsi="Calibri"/>
          <w:i/>
          <w:sz w:val="12"/>
        </w:rPr>
        <w:t xml:space="preserve">i </w:t>
      </w:r>
      <w:r>
        <w:rPr>
          <w:rFonts w:ascii="Calibri" w:hAnsi="Calibri"/>
          <w:position w:val="2"/>
          <w:sz w:val="18"/>
        </w:rPr>
        <w:t xml:space="preserve">(sin redondear). </w:t>
      </w:r>
      <w:r>
        <w:rPr>
          <w:rFonts w:ascii="Calibri" w:hAnsi="Calibri"/>
          <w:i/>
          <w:position w:val="2"/>
          <w:sz w:val="18"/>
        </w:rPr>
        <w:t>MP</w:t>
      </w:r>
      <w:r>
        <w:rPr>
          <w:rFonts w:ascii="Calibri" w:hAnsi="Calibri"/>
          <w:i/>
          <w:sz w:val="12"/>
        </w:rPr>
        <w:t xml:space="preserve">i </w:t>
      </w:r>
      <w:r>
        <w:rPr>
          <w:rFonts w:ascii="Calibri" w:hAnsi="Calibri"/>
          <w:position w:val="2"/>
          <w:sz w:val="18"/>
        </w:rPr>
        <w:t xml:space="preserve">es la meta de recaudación de impuestos patrimoniales del cuatrimestre </w:t>
      </w:r>
      <w:r>
        <w:rPr>
          <w:rFonts w:ascii="Calibri" w:hAnsi="Calibri"/>
          <w:i/>
          <w:position w:val="2"/>
          <w:sz w:val="18"/>
        </w:rPr>
        <w:t>i</w:t>
      </w:r>
      <w:r>
        <w:rPr>
          <w:rFonts w:ascii="Calibri" w:hAnsi="Calibri"/>
          <w:position w:val="2"/>
          <w:sz w:val="18"/>
        </w:rPr>
        <w:t xml:space="preserve">, explicitada en el Anexo 3. </w:t>
      </w:r>
      <w:r>
        <w:rPr>
          <w:rFonts w:ascii="Calibri" w:hAnsi="Calibri"/>
          <w:i/>
          <w:position w:val="2"/>
          <w:sz w:val="18"/>
        </w:rPr>
        <w:t>RP</w:t>
      </w:r>
      <w:r>
        <w:rPr>
          <w:rFonts w:ascii="Calibri" w:hAnsi="Calibri"/>
          <w:i/>
          <w:sz w:val="12"/>
        </w:rPr>
        <w:t xml:space="preserve">i </w:t>
      </w:r>
      <w:r>
        <w:rPr>
          <w:rFonts w:ascii="Calibri" w:hAnsi="Calibri"/>
          <w:position w:val="2"/>
          <w:sz w:val="18"/>
        </w:rPr>
        <w:t>es la recaudación efectiva de impuestos patrimon</w:t>
      </w:r>
      <w:r>
        <w:rPr>
          <w:rFonts w:ascii="Calibri" w:hAnsi="Calibri"/>
          <w:position w:val="2"/>
          <w:sz w:val="18"/>
        </w:rPr>
        <w:t xml:space="preserve">iales del cuatrimestre </w:t>
      </w:r>
      <w:r>
        <w:rPr>
          <w:rFonts w:ascii="Calibri" w:hAnsi="Calibri"/>
          <w:i/>
          <w:position w:val="2"/>
          <w:sz w:val="18"/>
        </w:rPr>
        <w:t>i</w:t>
      </w:r>
      <w:r>
        <w:rPr>
          <w:rFonts w:ascii="Calibri" w:hAnsi="Calibri"/>
          <w:position w:val="2"/>
          <w:sz w:val="18"/>
        </w:rPr>
        <w:t>, redondeada a miles de</w:t>
      </w:r>
      <w:r>
        <w:rPr>
          <w:rFonts w:ascii="Calibri" w:hAnsi="Calibri"/>
          <w:spacing w:val="-24"/>
          <w:position w:val="2"/>
          <w:sz w:val="18"/>
        </w:rPr>
        <w:t xml:space="preserve"> </w:t>
      </w:r>
      <w:r>
        <w:rPr>
          <w:rFonts w:ascii="Calibri" w:hAnsi="Calibri"/>
          <w:position w:val="2"/>
          <w:sz w:val="18"/>
        </w:rPr>
        <w:t>pesos.</w:t>
      </w:r>
    </w:p>
    <w:p w:rsidR="001273B7" w:rsidRDefault="00065DEB">
      <w:pPr>
        <w:pStyle w:val="Prrafodelista"/>
        <w:numPr>
          <w:ilvl w:val="0"/>
          <w:numId w:val="8"/>
        </w:numPr>
        <w:tabs>
          <w:tab w:val="left" w:pos="354"/>
        </w:tabs>
        <w:spacing w:before="37"/>
        <w:jc w:val="both"/>
        <w:rPr>
          <w:rFonts w:ascii="Calibri" w:hAnsi="Calibri"/>
          <w:sz w:val="18"/>
        </w:rPr>
      </w:pPr>
      <w:r>
        <w:rPr>
          <w:rFonts w:ascii="Calibri" w:hAnsi="Calibri"/>
          <w:sz w:val="18"/>
        </w:rPr>
        <w:t>Las metas de desempeño operativo de cada cuatrimestre se explicitan en el Anexo</w:t>
      </w:r>
      <w:r>
        <w:rPr>
          <w:rFonts w:ascii="Calibri" w:hAnsi="Calibri"/>
          <w:spacing w:val="-9"/>
          <w:sz w:val="18"/>
        </w:rPr>
        <w:t xml:space="preserve"> </w:t>
      </w:r>
      <w:r>
        <w:rPr>
          <w:rFonts w:ascii="Calibri" w:hAnsi="Calibri"/>
          <w:sz w:val="18"/>
        </w:rPr>
        <w:t>4.</w:t>
      </w:r>
    </w:p>
    <w:p w:rsidR="001273B7" w:rsidRDefault="00065DEB">
      <w:pPr>
        <w:pStyle w:val="Prrafodelista"/>
        <w:numPr>
          <w:ilvl w:val="0"/>
          <w:numId w:val="8"/>
        </w:numPr>
        <w:tabs>
          <w:tab w:val="left" w:pos="354"/>
        </w:tabs>
        <w:spacing w:before="39"/>
        <w:jc w:val="both"/>
        <w:rPr>
          <w:rFonts w:ascii="Calibri"/>
          <w:sz w:val="18"/>
        </w:rPr>
      </w:pPr>
      <w:r>
        <w:rPr>
          <w:rFonts w:ascii="Calibri"/>
          <w:sz w:val="18"/>
        </w:rPr>
        <w:t>Las metas de los proyectos de cada cuatrimestre se explicitan en el Anexo</w:t>
      </w:r>
      <w:r>
        <w:rPr>
          <w:rFonts w:ascii="Calibri"/>
          <w:spacing w:val="-12"/>
          <w:sz w:val="18"/>
        </w:rPr>
        <w:t xml:space="preserve"> </w:t>
      </w:r>
      <w:r>
        <w:rPr>
          <w:rFonts w:ascii="Calibri"/>
          <w:sz w:val="18"/>
        </w:rPr>
        <w:t>5.</w:t>
      </w:r>
    </w:p>
    <w:p w:rsidR="001273B7" w:rsidRDefault="001273B7">
      <w:pPr>
        <w:pStyle w:val="Textoindependiente"/>
        <w:rPr>
          <w:rFonts w:ascii="Calibri"/>
          <w:sz w:val="18"/>
        </w:rPr>
      </w:pPr>
    </w:p>
    <w:p w:rsidR="001273B7" w:rsidRDefault="001273B7">
      <w:pPr>
        <w:pStyle w:val="Textoindependiente"/>
        <w:rPr>
          <w:rFonts w:ascii="Calibri"/>
          <w:sz w:val="18"/>
        </w:rPr>
      </w:pPr>
    </w:p>
    <w:p w:rsidR="001273B7" w:rsidRDefault="001273B7">
      <w:pPr>
        <w:pStyle w:val="Textoindependiente"/>
        <w:rPr>
          <w:rFonts w:ascii="Calibri"/>
          <w:sz w:val="18"/>
        </w:rPr>
      </w:pPr>
    </w:p>
    <w:p w:rsidR="001273B7" w:rsidRDefault="001273B7">
      <w:pPr>
        <w:pStyle w:val="Textoindependiente"/>
        <w:spacing w:before="11"/>
        <w:rPr>
          <w:rFonts w:ascii="Calibri"/>
          <w:sz w:val="21"/>
        </w:rPr>
      </w:pPr>
    </w:p>
    <w:p w:rsidR="001273B7" w:rsidRDefault="00065DEB">
      <w:pPr>
        <w:pStyle w:val="Textoindependiente"/>
        <w:spacing w:before="1"/>
        <w:ind w:right="218"/>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19"/>
          <w:pgSz w:w="16840" w:h="11910" w:orient="landscape"/>
          <w:pgMar w:top="1100" w:right="600" w:bottom="620" w:left="740" w:header="0" w:footer="421" w:gutter="0"/>
          <w:pgNumType w:start="13"/>
          <w:cols w:space="720"/>
        </w:sectPr>
      </w:pPr>
    </w:p>
    <w:p w:rsidR="001273B7" w:rsidRDefault="001273B7">
      <w:pPr>
        <w:pStyle w:val="Textoindependiente"/>
        <w:spacing w:before="10"/>
        <w:rPr>
          <w:rFonts w:ascii="Times New Roman"/>
          <w:sz w:val="18"/>
        </w:rPr>
      </w:pPr>
    </w:p>
    <w:p w:rsidR="001273B7" w:rsidRDefault="00BF75E5">
      <w:pPr>
        <w:pStyle w:val="Ttulo1"/>
        <w:numPr>
          <w:ilvl w:val="0"/>
          <w:numId w:val="13"/>
        </w:numPr>
        <w:tabs>
          <w:tab w:val="left" w:pos="539"/>
          <w:tab w:val="left" w:pos="540"/>
        </w:tabs>
        <w:ind w:left="539" w:hanging="436"/>
        <w:jc w:val="left"/>
      </w:pPr>
      <w:r>
        <w:rPr>
          <w:noProof/>
          <w:lang w:val="es-AR" w:eastAsia="es-AR" w:bidi="ar-SA"/>
        </w:rPr>
        <mc:AlternateContent>
          <mc:Choice Requires="wpg">
            <w:drawing>
              <wp:anchor distT="0" distB="0" distL="114300" distR="114300" simplePos="0" relativeHeight="249571328" behindDoc="1" locked="0" layoutInCell="1" allowOverlap="1">
                <wp:simplePos x="0" y="0"/>
                <wp:positionH relativeFrom="page">
                  <wp:posOffset>1887220</wp:posOffset>
                </wp:positionH>
                <wp:positionV relativeFrom="paragraph">
                  <wp:posOffset>1252220</wp:posOffset>
                </wp:positionV>
                <wp:extent cx="5761990" cy="43180"/>
                <wp:effectExtent l="0" t="0" r="0" b="0"/>
                <wp:wrapNone/>
                <wp:docPr id="7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43180"/>
                          <a:chOff x="2972" y="1972"/>
                          <a:chExt cx="9074" cy="68"/>
                        </a:xfrm>
                      </wpg:grpSpPr>
                      <pic:pic xmlns:pic="http://schemas.openxmlformats.org/drawingml/2006/picture">
                        <pic:nvPicPr>
                          <pic:cNvPr id="71"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71" y="1972"/>
                            <a:ext cx="205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029" y="1972"/>
                            <a:ext cx="2340"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69" y="1972"/>
                            <a:ext cx="240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76" y="1972"/>
                            <a:ext cx="2269"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08C9A7" id="Group 24" o:spid="_x0000_s1026" style="position:absolute;margin-left:148.6pt;margin-top:98.6pt;width:453.7pt;height:3.4pt;z-index:-253745152;mso-position-horizontal-relative:page" coordorigin="2972,1972" coordsize="90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971;top:1972;width:205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">
                  <v:imagedata r:id="rId24" o:title=""/>
                </v:shape>
                <v:shape id="Picture 27" o:spid="_x0000_s1028" type="#_x0000_t75" style="position:absolute;left:5029;top:1972;width:2340;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">
                  <v:imagedata r:id="rId25" o:title=""/>
                </v:shape>
                <v:shape id="Picture 26" o:spid="_x0000_s1029" type="#_x0000_t75" style="position:absolute;left:7369;top:1972;width:240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">
                  <v:imagedata r:id="rId26" o:title=""/>
                </v:shape>
                <v:shape id="Picture 25" o:spid="_x0000_s1030" type="#_x0000_t75" style="position:absolute;left:9776;top:1972;width:2269;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">
                  <v:imagedata r:id="rId27" o:title=""/>
                </v:shape>
                <w10:wrap anchorx="page"/>
              </v:group>
            </w:pict>
          </mc:Fallback>
        </mc:AlternateContent>
      </w:r>
      <w:r>
        <w:rPr>
          <w:noProof/>
          <w:lang w:val="es-AR" w:eastAsia="es-AR" w:bidi="ar-SA"/>
        </w:rPr>
        <mc:AlternateContent>
          <mc:Choice Requires="wpg">
            <w:drawing>
              <wp:anchor distT="0" distB="0" distL="114300" distR="114300" simplePos="0" relativeHeight="249572352" behindDoc="1" locked="0" layoutInCell="1" allowOverlap="1">
                <wp:simplePos x="0" y="0"/>
                <wp:positionH relativeFrom="page">
                  <wp:posOffset>1887220</wp:posOffset>
                </wp:positionH>
                <wp:positionV relativeFrom="paragraph">
                  <wp:posOffset>1766570</wp:posOffset>
                </wp:positionV>
                <wp:extent cx="5761990" cy="43180"/>
                <wp:effectExtent l="0" t="0" r="0" b="0"/>
                <wp:wrapNone/>
                <wp:docPr id="6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43180"/>
                          <a:chOff x="2972" y="2782"/>
                          <a:chExt cx="9074" cy="68"/>
                        </a:xfrm>
                      </wpg:grpSpPr>
                      <pic:pic xmlns:pic="http://schemas.openxmlformats.org/drawingml/2006/picture">
                        <pic:nvPicPr>
                          <pic:cNvPr id="66"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71" y="2781"/>
                            <a:ext cx="205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029" y="2781"/>
                            <a:ext cx="2340"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69" y="2781"/>
                            <a:ext cx="240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76" y="2781"/>
                            <a:ext cx="2269"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58345A" id="Group 19" o:spid="_x0000_s1026" style="position:absolute;margin-left:148.6pt;margin-top:139.1pt;width:453.7pt;height:3.4pt;z-index:-253744128;mso-position-horizontal-relative:page" coordorigin="2972,2782" coordsize="90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">
                <v:shape id="Picture 23" o:spid="_x0000_s1027" type="#_x0000_t75" style="position:absolute;left:2971;top:2781;width:205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">
                  <v:imagedata r:id="rId24" o:title=""/>
                </v:shape>
                <v:shape id="Picture 22" o:spid="_x0000_s1028" type="#_x0000_t75" style="position:absolute;left:5029;top:2781;width:2340;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">
                  <v:imagedata r:id="rId25" o:title=""/>
                </v:shape>
                <v:shape id="Picture 21" o:spid="_x0000_s1029" type="#_x0000_t75" style="position:absolute;left:7369;top:2781;width:240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">
                  <v:imagedata r:id="rId26" o:title=""/>
                </v:shape>
                <v:shape id="Picture 20" o:spid="_x0000_s1030" type="#_x0000_t75" style="position:absolute;left:9776;top:2781;width:2269;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">
                  <v:imagedata r:id="rId27" o:title=""/>
                </v:shape>
                <w10:wrap anchorx="page"/>
              </v:group>
            </w:pict>
          </mc:Fallback>
        </mc:AlternateContent>
      </w:r>
      <w:bookmarkStart w:id="10" w:name="_bookmark9"/>
      <w:bookmarkEnd w:id="10"/>
      <w:r w:rsidR="00065DEB">
        <w:t>Anexo 2: Meta de recaudación de impuestos no</w:t>
      </w:r>
      <w:r w:rsidR="00065DEB">
        <w:rPr>
          <w:spacing w:val="-12"/>
        </w:rPr>
        <w:t xml:space="preserve"> </w:t>
      </w:r>
      <w:r w:rsidR="00065DEB">
        <w:t>patrimoniales</w:t>
      </w:r>
    </w:p>
    <w:p w:rsidR="001273B7" w:rsidRDefault="001273B7">
      <w:pPr>
        <w:pStyle w:val="Textoindependiente"/>
        <w:rPr>
          <w:b/>
          <w:sz w:val="20"/>
        </w:rPr>
      </w:pPr>
    </w:p>
    <w:p w:rsidR="001273B7" w:rsidRDefault="001273B7">
      <w:pPr>
        <w:pStyle w:val="Textoindependiente"/>
        <w:spacing w:before="10" w:after="1"/>
        <w:rPr>
          <w:b/>
          <w:sz w:val="10"/>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2058"/>
        <w:gridCol w:w="2341"/>
        <w:gridCol w:w="2409"/>
        <w:gridCol w:w="2270"/>
      </w:tblGrid>
      <w:tr w:rsidR="001273B7">
        <w:trPr>
          <w:trHeight w:val="383"/>
        </w:trPr>
        <w:tc>
          <w:tcPr>
            <w:tcW w:w="4113" w:type="dxa"/>
            <w:gridSpan w:val="2"/>
            <w:tcBorders>
              <w:top w:val="nil"/>
              <w:left w:val="nil"/>
            </w:tcBorders>
          </w:tcPr>
          <w:p w:rsidR="001273B7" w:rsidRDefault="001273B7">
            <w:pPr>
              <w:pStyle w:val="TableParagraph"/>
              <w:rPr>
                <w:rFonts w:ascii="Times New Roman"/>
                <w:sz w:val="18"/>
              </w:rPr>
            </w:pPr>
          </w:p>
        </w:tc>
        <w:tc>
          <w:tcPr>
            <w:tcW w:w="2341" w:type="dxa"/>
            <w:shd w:val="clear" w:color="auto" w:fill="D5E2BB"/>
          </w:tcPr>
          <w:p w:rsidR="001273B7" w:rsidRDefault="00065DEB">
            <w:pPr>
              <w:pStyle w:val="TableParagraph"/>
              <w:spacing w:before="83"/>
              <w:ind w:left="281" w:right="278"/>
              <w:jc w:val="center"/>
              <w:rPr>
                <w:b/>
                <w:sz w:val="18"/>
              </w:rPr>
            </w:pPr>
            <w:r>
              <w:rPr>
                <w:b/>
                <w:sz w:val="18"/>
              </w:rPr>
              <w:t>Primer Cuatrimestre</w:t>
            </w:r>
          </w:p>
        </w:tc>
        <w:tc>
          <w:tcPr>
            <w:tcW w:w="2409" w:type="dxa"/>
            <w:shd w:val="clear" w:color="auto" w:fill="D5E2BB"/>
          </w:tcPr>
          <w:p w:rsidR="001273B7" w:rsidRDefault="00065DEB">
            <w:pPr>
              <w:pStyle w:val="TableParagraph"/>
              <w:spacing w:before="83"/>
              <w:ind w:left="214" w:right="214"/>
              <w:jc w:val="center"/>
              <w:rPr>
                <w:b/>
                <w:sz w:val="18"/>
              </w:rPr>
            </w:pPr>
            <w:r>
              <w:rPr>
                <w:b/>
                <w:sz w:val="18"/>
              </w:rPr>
              <w:t>Segundo Cuatrimestre</w:t>
            </w:r>
          </w:p>
        </w:tc>
        <w:tc>
          <w:tcPr>
            <w:tcW w:w="2270" w:type="dxa"/>
            <w:shd w:val="clear" w:color="auto" w:fill="D5E2BB"/>
          </w:tcPr>
          <w:p w:rsidR="001273B7" w:rsidRDefault="00065DEB">
            <w:pPr>
              <w:pStyle w:val="TableParagraph"/>
              <w:spacing w:before="83"/>
              <w:ind w:left="246" w:right="244"/>
              <w:jc w:val="center"/>
              <w:rPr>
                <w:b/>
                <w:sz w:val="18"/>
              </w:rPr>
            </w:pPr>
            <w:r>
              <w:rPr>
                <w:b/>
                <w:sz w:val="18"/>
              </w:rPr>
              <w:t>Tercer Cuatrimestre</w:t>
            </w:r>
          </w:p>
        </w:tc>
      </w:tr>
      <w:tr w:rsidR="001273B7">
        <w:trPr>
          <w:trHeight w:val="753"/>
        </w:trPr>
        <w:tc>
          <w:tcPr>
            <w:tcW w:w="2055" w:type="dxa"/>
            <w:tcBorders>
              <w:bottom w:val="nil"/>
            </w:tcBorders>
          </w:tcPr>
          <w:p w:rsidR="001273B7" w:rsidRDefault="001273B7">
            <w:pPr>
              <w:pStyle w:val="TableParagraph"/>
              <w:rPr>
                <w:rFonts w:ascii="Times New Roman"/>
                <w:sz w:val="18"/>
              </w:rPr>
            </w:pPr>
          </w:p>
        </w:tc>
        <w:tc>
          <w:tcPr>
            <w:tcW w:w="2058" w:type="dxa"/>
            <w:tcBorders>
              <w:bottom w:val="nil"/>
            </w:tcBorders>
          </w:tcPr>
          <w:p w:rsidR="001273B7" w:rsidRDefault="00065DEB">
            <w:pPr>
              <w:pStyle w:val="TableParagraph"/>
              <w:spacing w:before="87" w:line="237" w:lineRule="auto"/>
              <w:ind w:left="69" w:right="511"/>
              <w:rPr>
                <w:b/>
                <w:i/>
                <w:sz w:val="12"/>
              </w:rPr>
            </w:pPr>
            <w:r>
              <w:rPr>
                <w:i/>
                <w:sz w:val="18"/>
              </w:rPr>
              <w:t xml:space="preserve">Recaudación de impuestos no patrimoniales </w:t>
            </w:r>
            <w:r>
              <w:rPr>
                <w:b/>
                <w:i/>
                <w:position w:val="6"/>
                <w:sz w:val="12"/>
              </w:rPr>
              <w:t>(1) (2)</w:t>
            </w:r>
          </w:p>
        </w:tc>
        <w:tc>
          <w:tcPr>
            <w:tcW w:w="2341" w:type="dxa"/>
            <w:tcBorders>
              <w:bottom w:val="nil"/>
            </w:tcBorders>
          </w:tcPr>
          <w:p w:rsidR="001273B7" w:rsidRDefault="001273B7">
            <w:pPr>
              <w:pStyle w:val="TableParagraph"/>
              <w:spacing w:before="6"/>
              <w:rPr>
                <w:b/>
                <w:sz w:val="25"/>
              </w:rPr>
            </w:pPr>
          </w:p>
          <w:p w:rsidR="001273B7" w:rsidRDefault="00065DEB">
            <w:pPr>
              <w:pStyle w:val="TableParagraph"/>
              <w:ind w:left="280" w:right="278"/>
              <w:jc w:val="center"/>
              <w:rPr>
                <w:i/>
                <w:sz w:val="18"/>
              </w:rPr>
            </w:pPr>
            <w:r>
              <w:rPr>
                <w:i/>
                <w:position w:val="1"/>
                <w:sz w:val="18"/>
              </w:rPr>
              <w:t>MNPB</w:t>
            </w:r>
            <w:r>
              <w:rPr>
                <w:i/>
                <w:sz w:val="12"/>
              </w:rPr>
              <w:t xml:space="preserve">1 </w:t>
            </w:r>
            <w:r>
              <w:rPr>
                <w:i/>
                <w:position w:val="1"/>
                <w:sz w:val="18"/>
              </w:rPr>
              <w:t>= 86.977.643</w:t>
            </w:r>
          </w:p>
        </w:tc>
        <w:tc>
          <w:tcPr>
            <w:tcW w:w="2409" w:type="dxa"/>
            <w:tcBorders>
              <w:bottom w:val="nil"/>
            </w:tcBorders>
          </w:tcPr>
          <w:p w:rsidR="001273B7" w:rsidRDefault="001273B7">
            <w:pPr>
              <w:pStyle w:val="TableParagraph"/>
              <w:spacing w:before="6"/>
              <w:rPr>
                <w:b/>
                <w:sz w:val="25"/>
              </w:rPr>
            </w:pPr>
          </w:p>
          <w:p w:rsidR="001273B7" w:rsidRDefault="00065DEB">
            <w:pPr>
              <w:pStyle w:val="TableParagraph"/>
              <w:ind w:left="214" w:right="214"/>
              <w:jc w:val="center"/>
              <w:rPr>
                <w:i/>
                <w:sz w:val="18"/>
              </w:rPr>
            </w:pPr>
            <w:r>
              <w:rPr>
                <w:i/>
                <w:position w:val="1"/>
                <w:sz w:val="18"/>
              </w:rPr>
              <w:t>MNPB</w:t>
            </w:r>
            <w:r>
              <w:rPr>
                <w:i/>
                <w:sz w:val="12"/>
              </w:rPr>
              <w:t xml:space="preserve">2 </w:t>
            </w:r>
            <w:r>
              <w:rPr>
                <w:i/>
                <w:position w:val="1"/>
                <w:sz w:val="18"/>
              </w:rPr>
              <w:t>= 111.201.103</w:t>
            </w:r>
          </w:p>
        </w:tc>
        <w:tc>
          <w:tcPr>
            <w:tcW w:w="2270" w:type="dxa"/>
            <w:tcBorders>
              <w:bottom w:val="nil"/>
            </w:tcBorders>
          </w:tcPr>
          <w:p w:rsidR="001273B7" w:rsidRDefault="001273B7">
            <w:pPr>
              <w:pStyle w:val="TableParagraph"/>
              <w:spacing w:before="6"/>
              <w:rPr>
                <w:b/>
                <w:sz w:val="25"/>
              </w:rPr>
            </w:pPr>
          </w:p>
          <w:p w:rsidR="001273B7" w:rsidRDefault="00065DEB">
            <w:pPr>
              <w:pStyle w:val="TableParagraph"/>
              <w:ind w:left="246" w:right="246"/>
              <w:jc w:val="center"/>
              <w:rPr>
                <w:i/>
                <w:sz w:val="18"/>
              </w:rPr>
            </w:pPr>
            <w:r>
              <w:rPr>
                <w:i/>
                <w:position w:val="1"/>
                <w:sz w:val="18"/>
              </w:rPr>
              <w:t>MNPB</w:t>
            </w:r>
            <w:r>
              <w:rPr>
                <w:i/>
                <w:sz w:val="12"/>
              </w:rPr>
              <w:t xml:space="preserve">3 </w:t>
            </w:r>
            <w:r>
              <w:rPr>
                <w:i/>
                <w:position w:val="1"/>
                <w:sz w:val="18"/>
              </w:rPr>
              <w:t>=119.540.769</w:t>
            </w:r>
          </w:p>
        </w:tc>
      </w:tr>
      <w:tr w:rsidR="001273B7">
        <w:trPr>
          <w:trHeight w:val="181"/>
        </w:trPr>
        <w:tc>
          <w:tcPr>
            <w:tcW w:w="2055" w:type="dxa"/>
            <w:tcBorders>
              <w:top w:val="nil"/>
              <w:bottom w:val="nil"/>
            </w:tcBorders>
          </w:tcPr>
          <w:p w:rsidR="001273B7" w:rsidRDefault="001273B7">
            <w:pPr>
              <w:pStyle w:val="TableParagraph"/>
              <w:rPr>
                <w:rFonts w:ascii="Times New Roman"/>
                <w:sz w:val="12"/>
              </w:rPr>
            </w:pPr>
          </w:p>
        </w:tc>
        <w:tc>
          <w:tcPr>
            <w:tcW w:w="2058" w:type="dxa"/>
            <w:tcBorders>
              <w:top w:val="nil"/>
              <w:bottom w:val="nil"/>
            </w:tcBorders>
          </w:tcPr>
          <w:p w:rsidR="001273B7" w:rsidRDefault="001273B7">
            <w:pPr>
              <w:pStyle w:val="TableParagraph"/>
              <w:rPr>
                <w:rFonts w:ascii="Times New Roman"/>
                <w:sz w:val="12"/>
              </w:rPr>
            </w:pPr>
          </w:p>
        </w:tc>
        <w:tc>
          <w:tcPr>
            <w:tcW w:w="2341" w:type="dxa"/>
            <w:tcBorders>
              <w:top w:val="nil"/>
              <w:bottom w:val="nil"/>
            </w:tcBorders>
          </w:tcPr>
          <w:p w:rsidR="001273B7" w:rsidRDefault="001273B7">
            <w:pPr>
              <w:pStyle w:val="TableParagraph"/>
              <w:rPr>
                <w:rFonts w:ascii="Times New Roman"/>
                <w:sz w:val="12"/>
              </w:rPr>
            </w:pPr>
          </w:p>
        </w:tc>
        <w:tc>
          <w:tcPr>
            <w:tcW w:w="2409" w:type="dxa"/>
            <w:tcBorders>
              <w:top w:val="nil"/>
              <w:bottom w:val="nil"/>
            </w:tcBorders>
          </w:tcPr>
          <w:p w:rsidR="001273B7" w:rsidRDefault="001273B7">
            <w:pPr>
              <w:pStyle w:val="TableParagraph"/>
              <w:rPr>
                <w:rFonts w:ascii="Times New Roman"/>
                <w:sz w:val="12"/>
              </w:rPr>
            </w:pPr>
          </w:p>
        </w:tc>
        <w:tc>
          <w:tcPr>
            <w:tcW w:w="2270" w:type="dxa"/>
            <w:tcBorders>
              <w:top w:val="nil"/>
              <w:bottom w:val="nil"/>
            </w:tcBorders>
          </w:tcPr>
          <w:p w:rsidR="001273B7" w:rsidRDefault="001273B7">
            <w:pPr>
              <w:pStyle w:val="TableParagraph"/>
              <w:rPr>
                <w:rFonts w:ascii="Times New Roman"/>
                <w:sz w:val="12"/>
              </w:rPr>
            </w:pPr>
          </w:p>
        </w:tc>
      </w:tr>
      <w:tr w:rsidR="001273B7">
        <w:trPr>
          <w:trHeight w:val="575"/>
        </w:trPr>
        <w:tc>
          <w:tcPr>
            <w:tcW w:w="2055" w:type="dxa"/>
            <w:tcBorders>
              <w:top w:val="nil"/>
              <w:bottom w:val="nil"/>
            </w:tcBorders>
          </w:tcPr>
          <w:p w:rsidR="001273B7" w:rsidRDefault="001273B7">
            <w:pPr>
              <w:pStyle w:val="TableParagraph"/>
              <w:rPr>
                <w:rFonts w:ascii="Times New Roman"/>
                <w:sz w:val="18"/>
              </w:rPr>
            </w:pPr>
          </w:p>
        </w:tc>
        <w:tc>
          <w:tcPr>
            <w:tcW w:w="2058" w:type="dxa"/>
            <w:tcBorders>
              <w:top w:val="nil"/>
              <w:bottom w:val="nil"/>
            </w:tcBorders>
          </w:tcPr>
          <w:p w:rsidR="001273B7" w:rsidRDefault="00065DEB">
            <w:pPr>
              <w:pStyle w:val="TableParagraph"/>
              <w:spacing w:before="66" w:line="235" w:lineRule="auto"/>
              <w:ind w:left="69" w:right="391"/>
              <w:rPr>
                <w:b/>
                <w:i/>
                <w:sz w:val="12"/>
              </w:rPr>
            </w:pPr>
            <w:r>
              <w:rPr>
                <w:i/>
                <w:sz w:val="18"/>
              </w:rPr>
              <w:t xml:space="preserve">Escenario Macroeconómico </w:t>
            </w:r>
            <w:r>
              <w:rPr>
                <w:b/>
                <w:i/>
                <w:position w:val="6"/>
                <w:sz w:val="12"/>
              </w:rPr>
              <w:t>(3)</w:t>
            </w:r>
          </w:p>
        </w:tc>
        <w:tc>
          <w:tcPr>
            <w:tcW w:w="2341" w:type="dxa"/>
            <w:tcBorders>
              <w:top w:val="nil"/>
              <w:bottom w:val="nil"/>
            </w:tcBorders>
          </w:tcPr>
          <w:p w:rsidR="001273B7" w:rsidRDefault="00065DEB">
            <w:pPr>
              <w:pStyle w:val="TableParagraph"/>
              <w:spacing w:before="166"/>
              <w:ind w:left="281" w:right="278"/>
              <w:jc w:val="center"/>
              <w:rPr>
                <w:i/>
                <w:sz w:val="18"/>
              </w:rPr>
            </w:pPr>
            <w:r>
              <w:rPr>
                <w:i/>
                <w:position w:val="1"/>
                <w:sz w:val="18"/>
              </w:rPr>
              <w:t>Var %B</w:t>
            </w:r>
            <w:r>
              <w:rPr>
                <w:i/>
                <w:sz w:val="12"/>
              </w:rPr>
              <w:t xml:space="preserve">1 </w:t>
            </w:r>
            <w:r>
              <w:rPr>
                <w:i/>
                <w:position w:val="1"/>
                <w:sz w:val="18"/>
              </w:rPr>
              <w:t>= 41,72%</w:t>
            </w:r>
          </w:p>
        </w:tc>
        <w:tc>
          <w:tcPr>
            <w:tcW w:w="2409" w:type="dxa"/>
            <w:tcBorders>
              <w:top w:val="nil"/>
              <w:bottom w:val="nil"/>
            </w:tcBorders>
          </w:tcPr>
          <w:p w:rsidR="001273B7" w:rsidRDefault="00065DEB">
            <w:pPr>
              <w:pStyle w:val="TableParagraph"/>
              <w:spacing w:before="166"/>
              <w:ind w:left="214" w:right="214"/>
              <w:jc w:val="center"/>
              <w:rPr>
                <w:i/>
                <w:sz w:val="18"/>
              </w:rPr>
            </w:pPr>
            <w:r>
              <w:rPr>
                <w:i/>
                <w:position w:val="1"/>
                <w:sz w:val="18"/>
              </w:rPr>
              <w:t>Var %B</w:t>
            </w:r>
            <w:r>
              <w:rPr>
                <w:i/>
                <w:sz w:val="12"/>
              </w:rPr>
              <w:t xml:space="preserve">2 </w:t>
            </w:r>
            <w:r>
              <w:rPr>
                <w:i/>
                <w:position w:val="1"/>
                <w:sz w:val="18"/>
              </w:rPr>
              <w:t>= 53,75%</w:t>
            </w:r>
          </w:p>
        </w:tc>
        <w:tc>
          <w:tcPr>
            <w:tcW w:w="2270" w:type="dxa"/>
            <w:tcBorders>
              <w:top w:val="nil"/>
              <w:bottom w:val="nil"/>
            </w:tcBorders>
          </w:tcPr>
          <w:p w:rsidR="001273B7" w:rsidRDefault="00065DEB">
            <w:pPr>
              <w:pStyle w:val="TableParagraph"/>
              <w:spacing w:before="166"/>
              <w:ind w:left="246" w:right="244"/>
              <w:jc w:val="center"/>
              <w:rPr>
                <w:i/>
                <w:sz w:val="18"/>
              </w:rPr>
            </w:pPr>
            <w:r>
              <w:rPr>
                <w:i/>
                <w:position w:val="1"/>
                <w:sz w:val="18"/>
              </w:rPr>
              <w:t>Var %B</w:t>
            </w:r>
            <w:r>
              <w:rPr>
                <w:i/>
                <w:sz w:val="12"/>
              </w:rPr>
              <w:t xml:space="preserve">3 </w:t>
            </w:r>
            <w:r>
              <w:rPr>
                <w:i/>
                <w:position w:val="1"/>
                <w:sz w:val="18"/>
              </w:rPr>
              <w:t>= 43,16%</w:t>
            </w:r>
          </w:p>
        </w:tc>
      </w:tr>
      <w:tr w:rsidR="001273B7">
        <w:trPr>
          <w:trHeight w:val="182"/>
        </w:trPr>
        <w:tc>
          <w:tcPr>
            <w:tcW w:w="2055" w:type="dxa"/>
            <w:tcBorders>
              <w:top w:val="nil"/>
              <w:bottom w:val="nil"/>
            </w:tcBorders>
          </w:tcPr>
          <w:p w:rsidR="001273B7" w:rsidRDefault="001273B7">
            <w:pPr>
              <w:pStyle w:val="TableParagraph"/>
              <w:rPr>
                <w:rFonts w:ascii="Times New Roman"/>
                <w:sz w:val="12"/>
              </w:rPr>
            </w:pPr>
          </w:p>
        </w:tc>
        <w:tc>
          <w:tcPr>
            <w:tcW w:w="2058" w:type="dxa"/>
            <w:tcBorders>
              <w:top w:val="nil"/>
              <w:bottom w:val="nil"/>
            </w:tcBorders>
          </w:tcPr>
          <w:p w:rsidR="001273B7" w:rsidRDefault="001273B7">
            <w:pPr>
              <w:pStyle w:val="TableParagraph"/>
              <w:rPr>
                <w:rFonts w:ascii="Times New Roman"/>
                <w:sz w:val="12"/>
              </w:rPr>
            </w:pPr>
          </w:p>
        </w:tc>
        <w:tc>
          <w:tcPr>
            <w:tcW w:w="2341" w:type="dxa"/>
            <w:tcBorders>
              <w:top w:val="nil"/>
              <w:bottom w:val="nil"/>
            </w:tcBorders>
          </w:tcPr>
          <w:p w:rsidR="001273B7" w:rsidRDefault="001273B7">
            <w:pPr>
              <w:pStyle w:val="TableParagraph"/>
              <w:rPr>
                <w:rFonts w:ascii="Times New Roman"/>
                <w:sz w:val="12"/>
              </w:rPr>
            </w:pPr>
          </w:p>
        </w:tc>
        <w:tc>
          <w:tcPr>
            <w:tcW w:w="2409" w:type="dxa"/>
            <w:tcBorders>
              <w:top w:val="nil"/>
              <w:bottom w:val="nil"/>
            </w:tcBorders>
          </w:tcPr>
          <w:p w:rsidR="001273B7" w:rsidRDefault="001273B7">
            <w:pPr>
              <w:pStyle w:val="TableParagraph"/>
              <w:rPr>
                <w:rFonts w:ascii="Times New Roman"/>
                <w:sz w:val="12"/>
              </w:rPr>
            </w:pPr>
          </w:p>
        </w:tc>
        <w:tc>
          <w:tcPr>
            <w:tcW w:w="2270" w:type="dxa"/>
            <w:tcBorders>
              <w:top w:val="nil"/>
              <w:bottom w:val="nil"/>
            </w:tcBorders>
          </w:tcPr>
          <w:p w:rsidR="001273B7" w:rsidRDefault="001273B7">
            <w:pPr>
              <w:pStyle w:val="TableParagraph"/>
              <w:rPr>
                <w:rFonts w:ascii="Times New Roman"/>
                <w:sz w:val="12"/>
              </w:rPr>
            </w:pPr>
          </w:p>
        </w:tc>
      </w:tr>
      <w:tr w:rsidR="001273B7">
        <w:trPr>
          <w:trHeight w:val="684"/>
        </w:trPr>
        <w:tc>
          <w:tcPr>
            <w:tcW w:w="2055" w:type="dxa"/>
            <w:tcBorders>
              <w:top w:val="nil"/>
              <w:bottom w:val="nil"/>
            </w:tcBorders>
          </w:tcPr>
          <w:p w:rsidR="001273B7" w:rsidRDefault="001273B7">
            <w:pPr>
              <w:pStyle w:val="TableParagraph"/>
              <w:rPr>
                <w:b/>
                <w:sz w:val="20"/>
              </w:rPr>
            </w:pPr>
          </w:p>
          <w:p w:rsidR="001273B7" w:rsidRDefault="001273B7">
            <w:pPr>
              <w:pStyle w:val="TableParagraph"/>
              <w:spacing w:before="3"/>
              <w:rPr>
                <w:b/>
                <w:sz w:val="18"/>
              </w:rPr>
            </w:pPr>
          </w:p>
          <w:p w:rsidR="001273B7" w:rsidRDefault="00065DEB">
            <w:pPr>
              <w:pStyle w:val="TableParagraph"/>
              <w:ind w:left="580"/>
              <w:rPr>
                <w:b/>
                <w:i/>
                <w:sz w:val="18"/>
              </w:rPr>
            </w:pPr>
            <w:r>
              <w:rPr>
                <w:b/>
                <w:i/>
                <w:sz w:val="18"/>
                <w:u w:val="single"/>
              </w:rPr>
              <w:t>Meta Base</w:t>
            </w:r>
          </w:p>
        </w:tc>
        <w:tc>
          <w:tcPr>
            <w:tcW w:w="2058" w:type="dxa"/>
            <w:tcBorders>
              <w:top w:val="nil"/>
              <w:bottom w:val="nil"/>
            </w:tcBorders>
          </w:tcPr>
          <w:p w:rsidR="001273B7" w:rsidRDefault="00065DEB">
            <w:pPr>
              <w:pStyle w:val="TableParagraph"/>
              <w:spacing w:before="12" w:line="237" w:lineRule="auto"/>
              <w:ind w:left="69" w:right="146"/>
              <w:rPr>
                <w:i/>
                <w:sz w:val="12"/>
              </w:rPr>
            </w:pPr>
            <w:r>
              <w:rPr>
                <w:i/>
                <w:sz w:val="18"/>
              </w:rPr>
              <w:t>Monto de escrituras de compra-venta de inmuebles</w:t>
            </w:r>
            <w:r>
              <w:rPr>
                <w:i/>
                <w:position w:val="6"/>
                <w:sz w:val="12"/>
              </w:rPr>
              <w:t>(4)</w:t>
            </w:r>
          </w:p>
        </w:tc>
        <w:tc>
          <w:tcPr>
            <w:tcW w:w="2341" w:type="dxa"/>
            <w:tcBorders>
              <w:top w:val="nil"/>
              <w:bottom w:val="nil"/>
            </w:tcBorders>
          </w:tcPr>
          <w:p w:rsidR="001273B7" w:rsidRDefault="001273B7">
            <w:pPr>
              <w:pStyle w:val="TableParagraph"/>
              <w:spacing w:before="10"/>
              <w:rPr>
                <w:b/>
                <w:sz w:val="18"/>
              </w:rPr>
            </w:pPr>
          </w:p>
          <w:p w:rsidR="001273B7" w:rsidRDefault="00065DEB">
            <w:pPr>
              <w:pStyle w:val="TableParagraph"/>
              <w:ind w:left="280" w:right="278"/>
              <w:jc w:val="center"/>
              <w:rPr>
                <w:i/>
                <w:sz w:val="18"/>
              </w:rPr>
            </w:pPr>
            <w:r>
              <w:rPr>
                <w:i/>
                <w:position w:val="1"/>
                <w:sz w:val="18"/>
              </w:rPr>
              <w:t>ECVB</w:t>
            </w:r>
            <w:r>
              <w:rPr>
                <w:i/>
                <w:sz w:val="12"/>
              </w:rPr>
              <w:t xml:space="preserve">1 </w:t>
            </w:r>
            <w:r>
              <w:rPr>
                <w:i/>
                <w:position w:val="1"/>
                <w:sz w:val="18"/>
              </w:rPr>
              <w:t>= 60.893.962</w:t>
            </w:r>
          </w:p>
        </w:tc>
        <w:tc>
          <w:tcPr>
            <w:tcW w:w="2409" w:type="dxa"/>
            <w:tcBorders>
              <w:top w:val="nil"/>
              <w:bottom w:val="nil"/>
            </w:tcBorders>
          </w:tcPr>
          <w:p w:rsidR="001273B7" w:rsidRDefault="001273B7">
            <w:pPr>
              <w:pStyle w:val="TableParagraph"/>
              <w:spacing w:before="10"/>
              <w:rPr>
                <w:b/>
                <w:sz w:val="18"/>
              </w:rPr>
            </w:pPr>
          </w:p>
          <w:p w:rsidR="001273B7" w:rsidRDefault="00065DEB">
            <w:pPr>
              <w:pStyle w:val="TableParagraph"/>
              <w:ind w:left="214" w:right="214"/>
              <w:jc w:val="center"/>
              <w:rPr>
                <w:i/>
                <w:sz w:val="18"/>
              </w:rPr>
            </w:pPr>
            <w:r>
              <w:rPr>
                <w:i/>
                <w:position w:val="1"/>
                <w:sz w:val="18"/>
              </w:rPr>
              <w:t>ECVB</w:t>
            </w:r>
            <w:r>
              <w:rPr>
                <w:i/>
                <w:sz w:val="12"/>
              </w:rPr>
              <w:t xml:space="preserve">2 </w:t>
            </w:r>
            <w:r>
              <w:rPr>
                <w:i/>
                <w:position w:val="1"/>
                <w:sz w:val="18"/>
              </w:rPr>
              <w:t>= 84.573.790</w:t>
            </w:r>
          </w:p>
        </w:tc>
        <w:tc>
          <w:tcPr>
            <w:tcW w:w="2270" w:type="dxa"/>
            <w:tcBorders>
              <w:top w:val="nil"/>
              <w:bottom w:val="nil"/>
            </w:tcBorders>
          </w:tcPr>
          <w:p w:rsidR="001273B7" w:rsidRDefault="001273B7">
            <w:pPr>
              <w:pStyle w:val="TableParagraph"/>
              <w:spacing w:before="10"/>
              <w:rPr>
                <w:b/>
                <w:sz w:val="18"/>
              </w:rPr>
            </w:pPr>
          </w:p>
          <w:p w:rsidR="001273B7" w:rsidRDefault="00065DEB">
            <w:pPr>
              <w:pStyle w:val="TableParagraph"/>
              <w:ind w:left="246" w:right="245"/>
              <w:jc w:val="center"/>
              <w:rPr>
                <w:i/>
                <w:sz w:val="18"/>
              </w:rPr>
            </w:pPr>
            <w:r>
              <w:rPr>
                <w:i/>
                <w:position w:val="1"/>
                <w:sz w:val="18"/>
              </w:rPr>
              <w:t>ECVB</w:t>
            </w:r>
            <w:r>
              <w:rPr>
                <w:i/>
                <w:sz w:val="12"/>
              </w:rPr>
              <w:t xml:space="preserve">3 </w:t>
            </w:r>
            <w:r>
              <w:rPr>
                <w:i/>
                <w:position w:val="1"/>
                <w:sz w:val="18"/>
              </w:rPr>
              <w:t>= 93.836.790</w:t>
            </w:r>
          </w:p>
        </w:tc>
      </w:tr>
      <w:tr w:rsidR="001273B7">
        <w:trPr>
          <w:trHeight w:val="200"/>
        </w:trPr>
        <w:tc>
          <w:tcPr>
            <w:tcW w:w="2055" w:type="dxa"/>
            <w:tcBorders>
              <w:top w:val="nil"/>
              <w:bottom w:val="nil"/>
            </w:tcBorders>
          </w:tcPr>
          <w:p w:rsidR="001273B7" w:rsidRDefault="001273B7">
            <w:pPr>
              <w:pStyle w:val="TableParagraph"/>
              <w:rPr>
                <w:rFonts w:ascii="Times New Roman"/>
                <w:sz w:val="12"/>
              </w:rPr>
            </w:pPr>
          </w:p>
        </w:tc>
        <w:tc>
          <w:tcPr>
            <w:tcW w:w="2058" w:type="dxa"/>
            <w:tcBorders>
              <w:top w:val="nil"/>
              <w:bottom w:val="nil"/>
            </w:tcBorders>
          </w:tcPr>
          <w:p w:rsidR="001273B7" w:rsidRDefault="001273B7">
            <w:pPr>
              <w:pStyle w:val="TableParagraph"/>
              <w:rPr>
                <w:rFonts w:ascii="Times New Roman"/>
                <w:sz w:val="12"/>
              </w:rPr>
            </w:pPr>
          </w:p>
        </w:tc>
        <w:tc>
          <w:tcPr>
            <w:tcW w:w="2341" w:type="dxa"/>
            <w:tcBorders>
              <w:top w:val="nil"/>
              <w:bottom w:val="nil"/>
            </w:tcBorders>
          </w:tcPr>
          <w:p w:rsidR="001273B7" w:rsidRDefault="001273B7">
            <w:pPr>
              <w:pStyle w:val="TableParagraph"/>
              <w:rPr>
                <w:rFonts w:ascii="Times New Roman"/>
                <w:sz w:val="12"/>
              </w:rPr>
            </w:pPr>
          </w:p>
        </w:tc>
        <w:tc>
          <w:tcPr>
            <w:tcW w:w="2409" w:type="dxa"/>
            <w:tcBorders>
              <w:top w:val="nil"/>
              <w:bottom w:val="nil"/>
            </w:tcBorders>
          </w:tcPr>
          <w:p w:rsidR="001273B7" w:rsidRDefault="001273B7">
            <w:pPr>
              <w:pStyle w:val="TableParagraph"/>
              <w:rPr>
                <w:rFonts w:ascii="Times New Roman"/>
                <w:sz w:val="12"/>
              </w:rPr>
            </w:pPr>
          </w:p>
        </w:tc>
        <w:tc>
          <w:tcPr>
            <w:tcW w:w="2270" w:type="dxa"/>
            <w:tcBorders>
              <w:top w:val="nil"/>
              <w:bottom w:val="nil"/>
            </w:tcBorders>
          </w:tcPr>
          <w:p w:rsidR="001273B7" w:rsidRDefault="001273B7">
            <w:pPr>
              <w:pStyle w:val="TableParagraph"/>
              <w:rPr>
                <w:rFonts w:ascii="Times New Roman"/>
                <w:sz w:val="12"/>
              </w:rPr>
            </w:pPr>
          </w:p>
        </w:tc>
      </w:tr>
      <w:tr w:rsidR="001273B7">
        <w:trPr>
          <w:trHeight w:val="743"/>
        </w:trPr>
        <w:tc>
          <w:tcPr>
            <w:tcW w:w="2055" w:type="dxa"/>
            <w:tcBorders>
              <w:top w:val="nil"/>
              <w:bottom w:val="nil"/>
            </w:tcBorders>
          </w:tcPr>
          <w:p w:rsidR="001273B7" w:rsidRDefault="001273B7">
            <w:pPr>
              <w:pStyle w:val="TableParagraph"/>
              <w:rPr>
                <w:rFonts w:ascii="Times New Roman"/>
                <w:sz w:val="18"/>
              </w:rPr>
            </w:pPr>
          </w:p>
        </w:tc>
        <w:tc>
          <w:tcPr>
            <w:tcW w:w="2058" w:type="dxa"/>
            <w:tcBorders>
              <w:top w:val="nil"/>
              <w:bottom w:val="nil"/>
            </w:tcBorders>
          </w:tcPr>
          <w:p w:rsidR="001273B7" w:rsidRDefault="00065DEB">
            <w:pPr>
              <w:pStyle w:val="TableParagraph"/>
              <w:spacing w:before="151" w:line="235" w:lineRule="auto"/>
              <w:ind w:left="69" w:right="458"/>
              <w:rPr>
                <w:i/>
                <w:sz w:val="12"/>
              </w:rPr>
            </w:pPr>
            <w:r>
              <w:rPr>
                <w:i/>
                <w:sz w:val="18"/>
              </w:rPr>
              <w:t>Patentamientos de vehículos 0 km</w:t>
            </w:r>
            <w:r>
              <w:rPr>
                <w:i/>
                <w:position w:val="6"/>
                <w:sz w:val="12"/>
              </w:rPr>
              <w:t>(5)</w:t>
            </w:r>
          </w:p>
        </w:tc>
        <w:tc>
          <w:tcPr>
            <w:tcW w:w="2341" w:type="dxa"/>
            <w:tcBorders>
              <w:top w:val="nil"/>
              <w:bottom w:val="nil"/>
            </w:tcBorders>
          </w:tcPr>
          <w:p w:rsidR="001273B7" w:rsidRDefault="00065DEB">
            <w:pPr>
              <w:pStyle w:val="TableParagraph"/>
              <w:spacing w:before="90"/>
              <w:ind w:left="281" w:right="278"/>
              <w:jc w:val="center"/>
              <w:rPr>
                <w:i/>
                <w:sz w:val="18"/>
              </w:rPr>
            </w:pPr>
            <w:r>
              <w:rPr>
                <w:i/>
                <w:position w:val="1"/>
                <w:sz w:val="18"/>
              </w:rPr>
              <w:t>QVPB</w:t>
            </w:r>
            <w:r>
              <w:rPr>
                <w:i/>
                <w:sz w:val="12"/>
              </w:rPr>
              <w:t xml:space="preserve">1 </w:t>
            </w:r>
            <w:r>
              <w:rPr>
                <w:i/>
                <w:position w:val="1"/>
                <w:sz w:val="18"/>
              </w:rPr>
              <w:t>= 51.506</w:t>
            </w:r>
          </w:p>
          <w:p w:rsidR="001273B7" w:rsidRDefault="00065DEB">
            <w:pPr>
              <w:pStyle w:val="TableParagraph"/>
              <w:spacing w:before="114"/>
              <w:ind w:left="281" w:right="278"/>
              <w:jc w:val="center"/>
              <w:rPr>
                <w:i/>
                <w:sz w:val="18"/>
              </w:rPr>
            </w:pPr>
            <w:r>
              <w:rPr>
                <w:i/>
                <w:position w:val="1"/>
                <w:sz w:val="18"/>
              </w:rPr>
              <w:t>PPVPB</w:t>
            </w:r>
            <w:r>
              <w:rPr>
                <w:i/>
                <w:sz w:val="12"/>
              </w:rPr>
              <w:t xml:space="preserve">1 </w:t>
            </w:r>
            <w:r>
              <w:rPr>
                <w:i/>
                <w:position w:val="1"/>
                <w:sz w:val="18"/>
              </w:rPr>
              <w:t>= 763.049</w:t>
            </w:r>
          </w:p>
        </w:tc>
        <w:tc>
          <w:tcPr>
            <w:tcW w:w="2409" w:type="dxa"/>
            <w:tcBorders>
              <w:top w:val="nil"/>
              <w:bottom w:val="nil"/>
            </w:tcBorders>
          </w:tcPr>
          <w:p w:rsidR="001273B7" w:rsidRDefault="00065DEB">
            <w:pPr>
              <w:pStyle w:val="TableParagraph"/>
              <w:spacing w:before="90"/>
              <w:ind w:left="214" w:right="214"/>
              <w:jc w:val="center"/>
              <w:rPr>
                <w:i/>
                <w:sz w:val="18"/>
              </w:rPr>
            </w:pPr>
            <w:r>
              <w:rPr>
                <w:i/>
                <w:position w:val="1"/>
                <w:sz w:val="18"/>
              </w:rPr>
              <w:t>QVPB</w:t>
            </w:r>
            <w:r>
              <w:rPr>
                <w:i/>
                <w:sz w:val="12"/>
              </w:rPr>
              <w:t xml:space="preserve">2 </w:t>
            </w:r>
            <w:r>
              <w:rPr>
                <w:i/>
                <w:position w:val="1"/>
                <w:sz w:val="18"/>
              </w:rPr>
              <w:t>= 48.318</w:t>
            </w:r>
          </w:p>
          <w:p w:rsidR="001273B7" w:rsidRDefault="00065DEB">
            <w:pPr>
              <w:pStyle w:val="TableParagraph"/>
              <w:spacing w:before="114"/>
              <w:ind w:left="214" w:right="214"/>
              <w:jc w:val="center"/>
              <w:rPr>
                <w:i/>
                <w:sz w:val="18"/>
              </w:rPr>
            </w:pPr>
            <w:r>
              <w:rPr>
                <w:i/>
                <w:position w:val="1"/>
                <w:sz w:val="18"/>
              </w:rPr>
              <w:t>PPVPB</w:t>
            </w:r>
            <w:r>
              <w:rPr>
                <w:i/>
                <w:sz w:val="12"/>
              </w:rPr>
              <w:t xml:space="preserve">2 </w:t>
            </w:r>
            <w:r>
              <w:rPr>
                <w:i/>
                <w:position w:val="1"/>
                <w:sz w:val="18"/>
              </w:rPr>
              <w:t>= 851.721</w:t>
            </w:r>
          </w:p>
        </w:tc>
        <w:tc>
          <w:tcPr>
            <w:tcW w:w="2270" w:type="dxa"/>
            <w:tcBorders>
              <w:top w:val="nil"/>
              <w:bottom w:val="nil"/>
            </w:tcBorders>
          </w:tcPr>
          <w:p w:rsidR="001273B7" w:rsidRDefault="00065DEB">
            <w:pPr>
              <w:pStyle w:val="TableParagraph"/>
              <w:spacing w:before="90"/>
              <w:ind w:left="246" w:right="244"/>
              <w:jc w:val="center"/>
              <w:rPr>
                <w:i/>
                <w:sz w:val="18"/>
              </w:rPr>
            </w:pPr>
            <w:r>
              <w:rPr>
                <w:i/>
                <w:position w:val="1"/>
                <w:sz w:val="18"/>
              </w:rPr>
              <w:t>QVPB</w:t>
            </w:r>
            <w:r>
              <w:rPr>
                <w:i/>
                <w:sz w:val="12"/>
              </w:rPr>
              <w:t xml:space="preserve">3 </w:t>
            </w:r>
            <w:r>
              <w:rPr>
                <w:i/>
                <w:position w:val="1"/>
                <w:sz w:val="18"/>
              </w:rPr>
              <w:t>= 53.149</w:t>
            </w:r>
          </w:p>
          <w:p w:rsidR="001273B7" w:rsidRDefault="00065DEB">
            <w:pPr>
              <w:pStyle w:val="TableParagraph"/>
              <w:spacing w:before="114"/>
              <w:ind w:left="246" w:right="244"/>
              <w:jc w:val="center"/>
              <w:rPr>
                <w:i/>
                <w:sz w:val="18"/>
              </w:rPr>
            </w:pPr>
            <w:r>
              <w:rPr>
                <w:i/>
                <w:position w:val="1"/>
                <w:sz w:val="18"/>
              </w:rPr>
              <w:t>PPVPB</w:t>
            </w:r>
            <w:r>
              <w:rPr>
                <w:i/>
                <w:sz w:val="12"/>
              </w:rPr>
              <w:t xml:space="preserve">3 </w:t>
            </w:r>
            <w:r>
              <w:rPr>
                <w:i/>
                <w:position w:val="1"/>
                <w:sz w:val="18"/>
              </w:rPr>
              <w:t>= 899.030</w:t>
            </w:r>
          </w:p>
        </w:tc>
      </w:tr>
      <w:tr w:rsidR="001273B7">
        <w:trPr>
          <w:trHeight w:val="287"/>
        </w:trPr>
        <w:tc>
          <w:tcPr>
            <w:tcW w:w="2055" w:type="dxa"/>
            <w:tcBorders>
              <w:top w:val="nil"/>
              <w:bottom w:val="nil"/>
            </w:tcBorders>
          </w:tcPr>
          <w:p w:rsidR="001273B7" w:rsidRDefault="001273B7">
            <w:pPr>
              <w:pStyle w:val="TableParagraph"/>
              <w:rPr>
                <w:rFonts w:ascii="Times New Roman"/>
                <w:sz w:val="18"/>
              </w:rPr>
            </w:pPr>
          </w:p>
        </w:tc>
        <w:tc>
          <w:tcPr>
            <w:tcW w:w="2058" w:type="dxa"/>
            <w:tcBorders>
              <w:top w:val="nil"/>
              <w:bottom w:val="nil"/>
            </w:tcBorders>
          </w:tcPr>
          <w:p w:rsidR="001273B7" w:rsidRDefault="001273B7">
            <w:pPr>
              <w:pStyle w:val="TableParagraph"/>
              <w:rPr>
                <w:rFonts w:ascii="Times New Roman"/>
                <w:sz w:val="18"/>
              </w:rPr>
            </w:pPr>
          </w:p>
        </w:tc>
        <w:tc>
          <w:tcPr>
            <w:tcW w:w="2341" w:type="dxa"/>
            <w:tcBorders>
              <w:top w:val="nil"/>
              <w:bottom w:val="nil"/>
            </w:tcBorders>
          </w:tcPr>
          <w:p w:rsidR="001273B7" w:rsidRDefault="001273B7">
            <w:pPr>
              <w:pStyle w:val="TableParagraph"/>
              <w:rPr>
                <w:rFonts w:ascii="Times New Roman"/>
                <w:sz w:val="18"/>
              </w:rPr>
            </w:pPr>
          </w:p>
        </w:tc>
        <w:tc>
          <w:tcPr>
            <w:tcW w:w="2409" w:type="dxa"/>
            <w:tcBorders>
              <w:top w:val="nil"/>
              <w:bottom w:val="nil"/>
            </w:tcBorders>
          </w:tcPr>
          <w:p w:rsidR="001273B7" w:rsidRDefault="001273B7">
            <w:pPr>
              <w:pStyle w:val="TableParagraph"/>
              <w:rPr>
                <w:rFonts w:ascii="Times New Roman"/>
                <w:sz w:val="18"/>
              </w:rPr>
            </w:pPr>
          </w:p>
        </w:tc>
        <w:tc>
          <w:tcPr>
            <w:tcW w:w="2270" w:type="dxa"/>
            <w:tcBorders>
              <w:top w:val="nil"/>
              <w:bottom w:val="nil"/>
            </w:tcBorders>
          </w:tcPr>
          <w:p w:rsidR="001273B7" w:rsidRDefault="001273B7">
            <w:pPr>
              <w:pStyle w:val="TableParagraph"/>
              <w:rPr>
                <w:rFonts w:ascii="Times New Roman"/>
                <w:sz w:val="18"/>
              </w:rPr>
            </w:pPr>
          </w:p>
        </w:tc>
      </w:tr>
      <w:tr w:rsidR="001273B7">
        <w:trPr>
          <w:trHeight w:val="869"/>
        </w:trPr>
        <w:tc>
          <w:tcPr>
            <w:tcW w:w="2055" w:type="dxa"/>
            <w:tcBorders>
              <w:top w:val="nil"/>
            </w:tcBorders>
          </w:tcPr>
          <w:p w:rsidR="001273B7" w:rsidRDefault="001273B7">
            <w:pPr>
              <w:pStyle w:val="TableParagraph"/>
              <w:rPr>
                <w:rFonts w:ascii="Times New Roman"/>
                <w:sz w:val="18"/>
              </w:rPr>
            </w:pPr>
          </w:p>
        </w:tc>
        <w:tc>
          <w:tcPr>
            <w:tcW w:w="2058" w:type="dxa"/>
            <w:tcBorders>
              <w:top w:val="nil"/>
            </w:tcBorders>
          </w:tcPr>
          <w:p w:rsidR="001273B7" w:rsidRDefault="00065DEB">
            <w:pPr>
              <w:pStyle w:val="TableParagraph"/>
              <w:spacing w:before="147"/>
              <w:ind w:left="69" w:right="421"/>
              <w:rPr>
                <w:i/>
                <w:sz w:val="12"/>
              </w:rPr>
            </w:pPr>
            <w:r>
              <w:rPr>
                <w:i/>
                <w:sz w:val="18"/>
              </w:rPr>
              <w:t>Transferencias de vehículos usados</w:t>
            </w:r>
            <w:r>
              <w:rPr>
                <w:i/>
                <w:position w:val="6"/>
                <w:sz w:val="12"/>
              </w:rPr>
              <w:t>(6)</w:t>
            </w:r>
          </w:p>
        </w:tc>
        <w:tc>
          <w:tcPr>
            <w:tcW w:w="2341" w:type="dxa"/>
            <w:tcBorders>
              <w:top w:val="nil"/>
            </w:tcBorders>
          </w:tcPr>
          <w:p w:rsidR="001273B7" w:rsidRDefault="00065DEB">
            <w:pPr>
              <w:pStyle w:val="TableParagraph"/>
              <w:spacing w:before="89"/>
              <w:ind w:left="459"/>
              <w:rPr>
                <w:i/>
                <w:sz w:val="18"/>
              </w:rPr>
            </w:pPr>
            <w:r>
              <w:rPr>
                <w:i/>
                <w:position w:val="1"/>
                <w:sz w:val="18"/>
              </w:rPr>
              <w:t>QVTB</w:t>
            </w:r>
            <w:r>
              <w:rPr>
                <w:i/>
                <w:sz w:val="12"/>
              </w:rPr>
              <w:t xml:space="preserve">1 </w:t>
            </w:r>
            <w:r>
              <w:rPr>
                <w:i/>
                <w:position w:val="1"/>
                <w:sz w:val="18"/>
              </w:rPr>
              <w:t>= 199.846</w:t>
            </w:r>
          </w:p>
          <w:p w:rsidR="001273B7" w:rsidRDefault="00065DEB">
            <w:pPr>
              <w:pStyle w:val="TableParagraph"/>
              <w:spacing w:before="117"/>
              <w:ind w:left="409"/>
              <w:rPr>
                <w:i/>
                <w:sz w:val="18"/>
              </w:rPr>
            </w:pPr>
            <w:r>
              <w:rPr>
                <w:i/>
                <w:position w:val="1"/>
                <w:sz w:val="18"/>
              </w:rPr>
              <w:t>PPVTB</w:t>
            </w:r>
            <w:r>
              <w:rPr>
                <w:i/>
                <w:sz w:val="12"/>
              </w:rPr>
              <w:t xml:space="preserve">1 </w:t>
            </w:r>
            <w:r>
              <w:rPr>
                <w:i/>
                <w:position w:val="1"/>
                <w:sz w:val="18"/>
              </w:rPr>
              <w:t>= 198.633</w:t>
            </w:r>
          </w:p>
        </w:tc>
        <w:tc>
          <w:tcPr>
            <w:tcW w:w="2409" w:type="dxa"/>
            <w:tcBorders>
              <w:top w:val="nil"/>
            </w:tcBorders>
          </w:tcPr>
          <w:p w:rsidR="001273B7" w:rsidRDefault="00065DEB">
            <w:pPr>
              <w:pStyle w:val="TableParagraph"/>
              <w:spacing w:before="89"/>
              <w:ind w:left="492"/>
              <w:rPr>
                <w:i/>
                <w:sz w:val="18"/>
              </w:rPr>
            </w:pPr>
            <w:r>
              <w:rPr>
                <w:i/>
                <w:position w:val="1"/>
                <w:sz w:val="18"/>
              </w:rPr>
              <w:t>QVTB</w:t>
            </w:r>
            <w:r>
              <w:rPr>
                <w:i/>
                <w:sz w:val="12"/>
              </w:rPr>
              <w:t xml:space="preserve">2 </w:t>
            </w:r>
            <w:r>
              <w:rPr>
                <w:i/>
                <w:position w:val="1"/>
                <w:sz w:val="18"/>
              </w:rPr>
              <w:t>= 193.824</w:t>
            </w:r>
          </w:p>
          <w:p w:rsidR="001273B7" w:rsidRDefault="00065DEB">
            <w:pPr>
              <w:pStyle w:val="TableParagraph"/>
              <w:spacing w:before="117"/>
              <w:ind w:left="441"/>
              <w:rPr>
                <w:i/>
                <w:sz w:val="18"/>
              </w:rPr>
            </w:pPr>
            <w:r>
              <w:rPr>
                <w:i/>
                <w:position w:val="1"/>
                <w:sz w:val="18"/>
              </w:rPr>
              <w:t>PPVTB</w:t>
            </w:r>
            <w:r>
              <w:rPr>
                <w:i/>
                <w:sz w:val="12"/>
              </w:rPr>
              <w:t xml:space="preserve">2 </w:t>
            </w:r>
            <w:r>
              <w:rPr>
                <w:i/>
                <w:position w:val="1"/>
                <w:sz w:val="18"/>
              </w:rPr>
              <w:t>= 224.347</w:t>
            </w:r>
          </w:p>
        </w:tc>
        <w:tc>
          <w:tcPr>
            <w:tcW w:w="2270" w:type="dxa"/>
            <w:tcBorders>
              <w:top w:val="nil"/>
            </w:tcBorders>
          </w:tcPr>
          <w:p w:rsidR="001273B7" w:rsidRDefault="00065DEB">
            <w:pPr>
              <w:pStyle w:val="TableParagraph"/>
              <w:spacing w:before="89"/>
              <w:ind w:left="423"/>
              <w:rPr>
                <w:i/>
                <w:sz w:val="18"/>
              </w:rPr>
            </w:pPr>
            <w:r>
              <w:rPr>
                <w:i/>
                <w:position w:val="1"/>
                <w:sz w:val="18"/>
              </w:rPr>
              <w:t>QVTB</w:t>
            </w:r>
            <w:r>
              <w:rPr>
                <w:i/>
                <w:sz w:val="12"/>
              </w:rPr>
              <w:t xml:space="preserve">3 </w:t>
            </w:r>
            <w:r>
              <w:rPr>
                <w:i/>
                <w:position w:val="1"/>
                <w:sz w:val="18"/>
              </w:rPr>
              <w:t>= 212.905</w:t>
            </w:r>
          </w:p>
          <w:p w:rsidR="001273B7" w:rsidRDefault="00065DEB">
            <w:pPr>
              <w:pStyle w:val="TableParagraph"/>
              <w:spacing w:before="117"/>
              <w:ind w:left="373"/>
              <w:rPr>
                <w:i/>
                <w:sz w:val="18"/>
              </w:rPr>
            </w:pPr>
            <w:r>
              <w:rPr>
                <w:i/>
                <w:position w:val="1"/>
                <w:sz w:val="18"/>
              </w:rPr>
              <w:t>PPVTB</w:t>
            </w:r>
            <w:r>
              <w:rPr>
                <w:i/>
                <w:sz w:val="12"/>
              </w:rPr>
              <w:t xml:space="preserve">3 </w:t>
            </w:r>
            <w:r>
              <w:rPr>
                <w:i/>
                <w:position w:val="1"/>
                <w:sz w:val="18"/>
              </w:rPr>
              <w:t>= 230.796</w:t>
            </w:r>
          </w:p>
        </w:tc>
      </w:tr>
    </w:tbl>
    <w:p w:rsidR="001273B7" w:rsidRDefault="00BF75E5">
      <w:pPr>
        <w:pStyle w:val="Prrafodelista"/>
        <w:numPr>
          <w:ilvl w:val="0"/>
          <w:numId w:val="7"/>
        </w:numPr>
        <w:tabs>
          <w:tab w:val="left" w:pos="381"/>
        </w:tabs>
        <w:ind w:right="253" w:firstLine="0"/>
        <w:rPr>
          <w:rFonts w:ascii="Calibri" w:hAnsi="Calibri"/>
          <w:sz w:val="20"/>
        </w:rPr>
      </w:pPr>
      <w:r>
        <w:rPr>
          <w:noProof/>
          <w:lang w:val="es-AR" w:eastAsia="es-AR" w:bidi="ar-SA"/>
        </w:rPr>
        <mc:AlternateContent>
          <mc:Choice Requires="wpg">
            <w:drawing>
              <wp:anchor distT="0" distB="0" distL="114300" distR="114300" simplePos="0" relativeHeight="249573376" behindDoc="1" locked="0" layoutInCell="1" allowOverlap="1">
                <wp:simplePos x="0" y="0"/>
                <wp:positionH relativeFrom="page">
                  <wp:posOffset>1887220</wp:posOffset>
                </wp:positionH>
                <wp:positionV relativeFrom="paragraph">
                  <wp:posOffset>-1316355</wp:posOffset>
                </wp:positionV>
                <wp:extent cx="5761990" cy="43180"/>
                <wp:effectExtent l="0" t="0" r="0" b="0"/>
                <wp:wrapNone/>
                <wp:docPr id="6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43180"/>
                          <a:chOff x="2972" y="-2073"/>
                          <a:chExt cx="9074" cy="68"/>
                        </a:xfrm>
                      </wpg:grpSpPr>
                      <pic:pic xmlns:pic="http://schemas.openxmlformats.org/drawingml/2006/picture">
                        <pic:nvPicPr>
                          <pic:cNvPr id="61"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71" y="-2074"/>
                            <a:ext cx="205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029" y="-2074"/>
                            <a:ext cx="2340"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69" y="-2074"/>
                            <a:ext cx="240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76" y="-2074"/>
                            <a:ext cx="2269"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BB2814" id="Group 14" o:spid="_x0000_s1026" style="position:absolute;margin-left:148.6pt;margin-top:-103.65pt;width:453.7pt;height:3.4pt;z-index:-253743104;mso-position-horizontal-relative:page" coordorigin="2972,-2073" coordsize="90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">
                <v:shape id="Picture 18" o:spid="_x0000_s1027" type="#_x0000_t75" style="position:absolute;left:2971;top:-2074;width:205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">
                  <v:imagedata r:id="rId24" o:title=""/>
                </v:shape>
                <v:shape id="Picture 17" o:spid="_x0000_s1028" type="#_x0000_t75" style="position:absolute;left:5029;top:-2074;width:2340;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">
                  <v:imagedata r:id="rId25" o:title=""/>
                </v:shape>
                <v:shape id="Picture 16" o:spid="_x0000_s1029" type="#_x0000_t75" style="position:absolute;left:7369;top:-2074;width:240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">
                  <v:imagedata r:id="rId26" o:title=""/>
                </v:shape>
                <v:shape id="Picture 15" o:spid="_x0000_s1030" type="#_x0000_t75" style="position:absolute;left:9776;top:-2074;width:2269;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">
                  <v:imagedata r:id="rId27" o:title=""/>
                </v:shape>
                <w10:wrap anchorx="page"/>
              </v:group>
            </w:pict>
          </mc:Fallback>
        </mc:AlternateContent>
      </w:r>
      <w:r>
        <w:rPr>
          <w:noProof/>
          <w:lang w:val="es-AR" w:eastAsia="es-AR" w:bidi="ar-SA"/>
        </w:rPr>
        <mc:AlternateContent>
          <mc:Choice Requires="wpg">
            <w:drawing>
              <wp:anchor distT="0" distB="0" distL="114300" distR="114300" simplePos="0" relativeHeight="249574400" behindDoc="1" locked="0" layoutInCell="1" allowOverlap="1">
                <wp:simplePos x="0" y="0"/>
                <wp:positionH relativeFrom="page">
                  <wp:posOffset>1887220</wp:posOffset>
                </wp:positionH>
                <wp:positionV relativeFrom="paragraph">
                  <wp:posOffset>-661035</wp:posOffset>
                </wp:positionV>
                <wp:extent cx="5761990" cy="43180"/>
                <wp:effectExtent l="0" t="0" r="0" b="0"/>
                <wp:wrapNone/>
                <wp:docPr id="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43180"/>
                          <a:chOff x="2972" y="-1041"/>
                          <a:chExt cx="9074" cy="68"/>
                        </a:xfrm>
                      </wpg:grpSpPr>
                      <pic:pic xmlns:pic="http://schemas.openxmlformats.org/drawingml/2006/picture">
                        <pic:nvPicPr>
                          <pic:cNvPr id="56"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71" y="-1042"/>
                            <a:ext cx="205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029" y="-1042"/>
                            <a:ext cx="2340"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69" y="-1042"/>
                            <a:ext cx="240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76" y="-1042"/>
                            <a:ext cx="2269"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A185B7" id="Group 9" o:spid="_x0000_s1026" style="position:absolute;margin-left:148.6pt;margin-top:-52.05pt;width:453.7pt;height:3.4pt;z-index:-253742080;mso-position-horizontal-relative:page" coordorigin="2972,-1041" coordsize="90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">
                <v:shape id="Picture 13" o:spid="_x0000_s1027" type="#_x0000_t75" style="position:absolute;left:2971;top:-1042;width:205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">
                  <v:imagedata r:id="rId24" o:title=""/>
                </v:shape>
                <v:shape id="Picture 12" o:spid="_x0000_s1028" type="#_x0000_t75" style="position:absolute;left:5029;top:-1042;width:2340;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">
                  <v:imagedata r:id="rId25" o:title=""/>
                </v:shape>
                <v:shape id="Picture 11" o:spid="_x0000_s1029" type="#_x0000_t75" style="position:absolute;left:7369;top:-1042;width:240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">
                  <v:imagedata r:id="rId26" o:title=""/>
                </v:shape>
                <v:shape id="Picture 10" o:spid="_x0000_s1030" type="#_x0000_t75" style="position:absolute;left:9776;top:-1042;width:2269;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">
                  <v:imagedata r:id="rId27" o:title=""/>
                </v:shape>
                <w10:wrap anchorx="page"/>
              </v:group>
            </w:pict>
          </mc:Fallback>
        </mc:AlternateContent>
      </w:r>
      <w:r w:rsidR="00065DEB">
        <w:rPr>
          <w:rFonts w:ascii="Calibri" w:hAnsi="Calibri"/>
          <w:sz w:val="20"/>
        </w:rPr>
        <w:t>Monto estimado de acuerdo al escenario macroeconómico explicitado en cada meta para la sumatoria de los siguientes conceptos: el impuesto sobre los Ingresos Brutos, el impuesto de Sellos, el impuesto a la Transmisión Gratuita de Bienes, los planes de regul</w:t>
      </w:r>
      <w:r w:rsidR="00065DEB">
        <w:rPr>
          <w:rFonts w:ascii="Calibri" w:hAnsi="Calibri"/>
          <w:sz w:val="20"/>
        </w:rPr>
        <w:t>arización de deuda, y la Contribución Provincial de</w:t>
      </w:r>
      <w:r w:rsidR="00065DEB">
        <w:rPr>
          <w:rFonts w:ascii="Calibri" w:hAnsi="Calibri"/>
          <w:spacing w:val="-17"/>
          <w:sz w:val="20"/>
        </w:rPr>
        <w:t xml:space="preserve"> </w:t>
      </w:r>
      <w:r w:rsidR="00065DEB">
        <w:rPr>
          <w:rFonts w:ascii="Calibri" w:hAnsi="Calibri"/>
          <w:sz w:val="20"/>
        </w:rPr>
        <w:t>Energía.</w:t>
      </w:r>
    </w:p>
    <w:p w:rsidR="001273B7" w:rsidRDefault="00065DEB">
      <w:pPr>
        <w:pStyle w:val="Prrafodelista"/>
        <w:numPr>
          <w:ilvl w:val="0"/>
          <w:numId w:val="7"/>
        </w:numPr>
        <w:tabs>
          <w:tab w:val="left" w:pos="378"/>
        </w:tabs>
        <w:spacing w:before="1" w:line="243" w:lineRule="exact"/>
        <w:ind w:left="377" w:hanging="266"/>
        <w:rPr>
          <w:rFonts w:ascii="Calibri"/>
          <w:sz w:val="20"/>
        </w:rPr>
      </w:pPr>
      <w:r>
        <w:rPr>
          <w:rFonts w:ascii="Calibri"/>
          <w:sz w:val="20"/>
        </w:rPr>
        <w:t>En miles de pesos, no acumulativa. MNPB es la meta de impuestos no patrimoniales</w:t>
      </w:r>
      <w:r>
        <w:rPr>
          <w:rFonts w:ascii="Calibri"/>
          <w:spacing w:val="1"/>
          <w:sz w:val="20"/>
        </w:rPr>
        <w:t xml:space="preserve"> </w:t>
      </w:r>
      <w:r>
        <w:rPr>
          <w:rFonts w:ascii="Calibri"/>
          <w:sz w:val="20"/>
        </w:rPr>
        <w:t>base.</w:t>
      </w:r>
    </w:p>
    <w:p w:rsidR="001273B7" w:rsidRDefault="00065DEB">
      <w:pPr>
        <w:pStyle w:val="Prrafodelista"/>
        <w:numPr>
          <w:ilvl w:val="0"/>
          <w:numId w:val="7"/>
        </w:numPr>
        <w:tabs>
          <w:tab w:val="left" w:pos="381"/>
        </w:tabs>
        <w:ind w:right="255" w:firstLine="0"/>
        <w:rPr>
          <w:rFonts w:ascii="Calibri" w:hAnsi="Calibri"/>
          <w:sz w:val="20"/>
        </w:rPr>
      </w:pPr>
      <w:r>
        <w:rPr>
          <w:rFonts w:ascii="Calibri" w:hAnsi="Calibri"/>
          <w:sz w:val="20"/>
        </w:rPr>
        <w:t>El escenario macroeconómico está compuesto por la variación interanual de la actividad y de los precios implícitos en el cálculo de la meta base para cada cuatrimestre (desfasada un</w:t>
      </w:r>
      <w:r>
        <w:rPr>
          <w:rFonts w:ascii="Calibri" w:hAnsi="Calibri"/>
          <w:position w:val="1"/>
          <w:sz w:val="20"/>
        </w:rPr>
        <w:t xml:space="preserve"> mes), construida de acuerdo a la siguiente fórmula </w:t>
      </w:r>
      <w:r>
        <w:rPr>
          <w:rFonts w:ascii="Calibri" w:hAnsi="Calibri"/>
          <w:i/>
          <w:position w:val="1"/>
          <w:sz w:val="20"/>
        </w:rPr>
        <w:t>Var%B</w:t>
      </w:r>
      <w:r>
        <w:rPr>
          <w:rFonts w:ascii="Calibri" w:hAnsi="Calibri"/>
          <w:i/>
          <w:sz w:val="13"/>
        </w:rPr>
        <w:t xml:space="preserve">i </w:t>
      </w:r>
      <w:r>
        <w:rPr>
          <w:rFonts w:ascii="Calibri" w:hAnsi="Calibri"/>
          <w:position w:val="1"/>
          <w:sz w:val="20"/>
        </w:rPr>
        <w:t>= [(1+</w:t>
      </w:r>
      <w:r>
        <w:rPr>
          <w:rFonts w:ascii="Calibri" w:hAnsi="Calibri"/>
          <w:i/>
          <w:position w:val="1"/>
          <w:sz w:val="20"/>
        </w:rPr>
        <w:t>var% preci</w:t>
      </w:r>
      <w:r>
        <w:rPr>
          <w:rFonts w:ascii="Calibri" w:hAnsi="Calibri"/>
          <w:i/>
          <w:position w:val="1"/>
          <w:sz w:val="20"/>
        </w:rPr>
        <w:t>os implícita</w:t>
      </w:r>
      <w:r>
        <w:rPr>
          <w:rFonts w:ascii="Calibri" w:hAnsi="Calibri"/>
          <w:i/>
          <w:sz w:val="13"/>
        </w:rPr>
        <w:t>i</w:t>
      </w:r>
      <w:r>
        <w:rPr>
          <w:rFonts w:ascii="Calibri" w:hAnsi="Calibri"/>
          <w:position w:val="1"/>
          <w:sz w:val="20"/>
        </w:rPr>
        <w:t>)*(1+</w:t>
      </w:r>
      <w:r>
        <w:rPr>
          <w:rFonts w:ascii="Calibri" w:hAnsi="Calibri"/>
          <w:i/>
          <w:position w:val="1"/>
          <w:sz w:val="20"/>
        </w:rPr>
        <w:t>var% actividad</w:t>
      </w:r>
      <w:r>
        <w:rPr>
          <w:rFonts w:ascii="Calibri" w:hAnsi="Calibri"/>
          <w:i/>
          <w:spacing w:val="-18"/>
          <w:position w:val="1"/>
          <w:sz w:val="20"/>
        </w:rPr>
        <w:t xml:space="preserve"> </w:t>
      </w:r>
      <w:r>
        <w:rPr>
          <w:rFonts w:ascii="Calibri" w:hAnsi="Calibri"/>
          <w:i/>
          <w:position w:val="1"/>
          <w:sz w:val="20"/>
        </w:rPr>
        <w:t>implícita</w:t>
      </w:r>
      <w:r>
        <w:rPr>
          <w:rFonts w:ascii="Calibri" w:hAnsi="Calibri"/>
          <w:i/>
          <w:sz w:val="13"/>
        </w:rPr>
        <w:t>i</w:t>
      </w:r>
      <w:r>
        <w:rPr>
          <w:rFonts w:ascii="Calibri" w:hAnsi="Calibri"/>
          <w:position w:val="1"/>
          <w:sz w:val="20"/>
        </w:rPr>
        <w:t>)-1]%.</w:t>
      </w:r>
    </w:p>
    <w:p w:rsidR="001273B7" w:rsidRDefault="00065DEB">
      <w:pPr>
        <w:pStyle w:val="Prrafodelista"/>
        <w:numPr>
          <w:ilvl w:val="0"/>
          <w:numId w:val="7"/>
        </w:numPr>
        <w:tabs>
          <w:tab w:val="left" w:pos="378"/>
        </w:tabs>
        <w:ind w:left="377" w:hanging="266"/>
        <w:rPr>
          <w:rFonts w:ascii="Calibri"/>
          <w:sz w:val="20"/>
        </w:rPr>
      </w:pPr>
      <w:r>
        <w:rPr>
          <w:rFonts w:ascii="Calibri"/>
          <w:sz w:val="20"/>
        </w:rPr>
        <w:t>En miles de pesos, no acumulativa. ECVB es la meta de monto de escrituras de compra-venta de inmuebles</w:t>
      </w:r>
      <w:r>
        <w:rPr>
          <w:rFonts w:ascii="Calibri"/>
          <w:spacing w:val="-11"/>
          <w:sz w:val="20"/>
        </w:rPr>
        <w:t xml:space="preserve"> </w:t>
      </w:r>
      <w:r>
        <w:rPr>
          <w:rFonts w:ascii="Calibri"/>
          <w:sz w:val="20"/>
        </w:rPr>
        <w:t>base.</w:t>
      </w:r>
    </w:p>
    <w:p w:rsidR="001273B7" w:rsidRDefault="00065DEB">
      <w:pPr>
        <w:pStyle w:val="Prrafodelista"/>
        <w:numPr>
          <w:ilvl w:val="0"/>
          <w:numId w:val="7"/>
        </w:numPr>
        <w:tabs>
          <w:tab w:val="left" w:pos="378"/>
        </w:tabs>
        <w:spacing w:before="1"/>
        <w:ind w:right="248" w:firstLine="0"/>
        <w:rPr>
          <w:rFonts w:ascii="Calibri" w:hAnsi="Calibri"/>
          <w:sz w:val="20"/>
        </w:rPr>
      </w:pPr>
      <w:r>
        <w:rPr>
          <w:rFonts w:ascii="Calibri" w:hAnsi="Calibri"/>
          <w:sz w:val="20"/>
        </w:rPr>
        <w:t>QVPB</w:t>
      </w:r>
      <w:r>
        <w:rPr>
          <w:rFonts w:ascii="Calibri" w:hAnsi="Calibri"/>
          <w:spacing w:val="-4"/>
          <w:sz w:val="20"/>
        </w:rPr>
        <w:t xml:space="preserve"> </w:t>
      </w:r>
      <w:r>
        <w:rPr>
          <w:rFonts w:ascii="Calibri" w:hAnsi="Calibri"/>
          <w:sz w:val="20"/>
        </w:rPr>
        <w:t>es</w:t>
      </w:r>
      <w:r>
        <w:rPr>
          <w:rFonts w:ascii="Calibri" w:hAnsi="Calibri"/>
          <w:spacing w:val="-4"/>
          <w:sz w:val="20"/>
        </w:rPr>
        <w:t xml:space="preserve"> </w:t>
      </w:r>
      <w:r>
        <w:rPr>
          <w:rFonts w:ascii="Calibri" w:hAnsi="Calibri"/>
          <w:sz w:val="20"/>
        </w:rPr>
        <w:t>la</w:t>
      </w:r>
      <w:r>
        <w:rPr>
          <w:rFonts w:ascii="Calibri" w:hAnsi="Calibri"/>
          <w:spacing w:val="-2"/>
          <w:sz w:val="20"/>
        </w:rPr>
        <w:t xml:space="preserve"> </w:t>
      </w:r>
      <w:r>
        <w:rPr>
          <w:rFonts w:ascii="Calibri" w:hAnsi="Calibri"/>
          <w:sz w:val="20"/>
        </w:rPr>
        <w:t>meta</w:t>
      </w:r>
      <w:r>
        <w:rPr>
          <w:rFonts w:ascii="Calibri" w:hAnsi="Calibri"/>
          <w:spacing w:val="-3"/>
          <w:sz w:val="20"/>
        </w:rPr>
        <w:t xml:space="preserve"> </w:t>
      </w:r>
      <w:r>
        <w:rPr>
          <w:rFonts w:ascii="Calibri" w:hAnsi="Calibri"/>
          <w:sz w:val="20"/>
        </w:rPr>
        <w:t>de</w:t>
      </w:r>
      <w:r>
        <w:rPr>
          <w:rFonts w:ascii="Calibri" w:hAnsi="Calibri"/>
          <w:spacing w:val="-3"/>
          <w:sz w:val="20"/>
        </w:rPr>
        <w:t xml:space="preserve"> </w:t>
      </w:r>
      <w:r>
        <w:rPr>
          <w:rFonts w:ascii="Calibri" w:hAnsi="Calibri"/>
          <w:sz w:val="20"/>
        </w:rPr>
        <w:t>cantidad</w:t>
      </w:r>
      <w:r>
        <w:rPr>
          <w:rFonts w:ascii="Calibri" w:hAnsi="Calibri"/>
          <w:spacing w:val="-1"/>
          <w:sz w:val="20"/>
        </w:rPr>
        <w:t xml:space="preserve"> </w:t>
      </w:r>
      <w:r>
        <w:rPr>
          <w:rFonts w:ascii="Calibri" w:hAnsi="Calibri"/>
          <w:sz w:val="20"/>
        </w:rPr>
        <w:t>de</w:t>
      </w:r>
      <w:r>
        <w:rPr>
          <w:rFonts w:ascii="Calibri" w:hAnsi="Calibri"/>
          <w:spacing w:val="-4"/>
          <w:sz w:val="20"/>
        </w:rPr>
        <w:t xml:space="preserve"> </w:t>
      </w:r>
      <w:r>
        <w:rPr>
          <w:rFonts w:ascii="Calibri" w:hAnsi="Calibri"/>
          <w:sz w:val="20"/>
        </w:rPr>
        <w:t>vehículos</w:t>
      </w:r>
      <w:r>
        <w:rPr>
          <w:rFonts w:ascii="Calibri" w:hAnsi="Calibri"/>
          <w:spacing w:val="-4"/>
          <w:sz w:val="20"/>
        </w:rPr>
        <w:t xml:space="preserve"> </w:t>
      </w:r>
      <w:r>
        <w:rPr>
          <w:rFonts w:ascii="Calibri" w:hAnsi="Calibri"/>
          <w:sz w:val="20"/>
        </w:rPr>
        <w:t>0</w:t>
      </w:r>
      <w:r>
        <w:rPr>
          <w:rFonts w:ascii="Calibri" w:hAnsi="Calibri"/>
          <w:spacing w:val="-2"/>
          <w:sz w:val="20"/>
        </w:rPr>
        <w:t xml:space="preserve"> </w:t>
      </w:r>
      <w:r>
        <w:rPr>
          <w:rFonts w:ascii="Calibri" w:hAnsi="Calibri"/>
          <w:sz w:val="20"/>
        </w:rPr>
        <w:t>km</w:t>
      </w:r>
      <w:r>
        <w:rPr>
          <w:rFonts w:ascii="Calibri" w:hAnsi="Calibri"/>
          <w:spacing w:val="-4"/>
          <w:sz w:val="20"/>
        </w:rPr>
        <w:t xml:space="preserve"> </w:t>
      </w:r>
      <w:r>
        <w:rPr>
          <w:rFonts w:ascii="Calibri" w:hAnsi="Calibri"/>
          <w:sz w:val="20"/>
        </w:rPr>
        <w:t>patentados</w:t>
      </w:r>
      <w:r>
        <w:rPr>
          <w:rFonts w:ascii="Calibri" w:hAnsi="Calibri"/>
          <w:spacing w:val="-4"/>
          <w:sz w:val="20"/>
        </w:rPr>
        <w:t xml:space="preserve"> </w:t>
      </w:r>
      <w:r>
        <w:rPr>
          <w:rFonts w:ascii="Calibri" w:hAnsi="Calibri"/>
          <w:sz w:val="20"/>
        </w:rPr>
        <w:t>base,</w:t>
      </w:r>
      <w:r>
        <w:rPr>
          <w:rFonts w:ascii="Calibri" w:hAnsi="Calibri"/>
          <w:spacing w:val="-2"/>
          <w:sz w:val="20"/>
        </w:rPr>
        <w:t xml:space="preserve"> </w:t>
      </w:r>
      <w:r>
        <w:rPr>
          <w:rFonts w:ascii="Calibri" w:hAnsi="Calibri"/>
          <w:sz w:val="20"/>
        </w:rPr>
        <w:t>expresada</w:t>
      </w:r>
      <w:r>
        <w:rPr>
          <w:rFonts w:ascii="Calibri" w:hAnsi="Calibri"/>
          <w:spacing w:val="-3"/>
          <w:sz w:val="20"/>
        </w:rPr>
        <w:t xml:space="preserve"> </w:t>
      </w:r>
      <w:r>
        <w:rPr>
          <w:rFonts w:ascii="Calibri" w:hAnsi="Calibri"/>
          <w:sz w:val="20"/>
        </w:rPr>
        <w:t>en</w:t>
      </w:r>
      <w:r>
        <w:rPr>
          <w:rFonts w:ascii="Calibri" w:hAnsi="Calibri"/>
          <w:spacing w:val="-2"/>
          <w:sz w:val="20"/>
        </w:rPr>
        <w:t xml:space="preserve"> </w:t>
      </w:r>
      <w:r>
        <w:rPr>
          <w:rFonts w:ascii="Calibri" w:hAnsi="Calibri"/>
          <w:sz w:val="20"/>
        </w:rPr>
        <w:t>unidades,</w:t>
      </w:r>
      <w:r>
        <w:rPr>
          <w:rFonts w:ascii="Calibri" w:hAnsi="Calibri"/>
          <w:spacing w:val="-2"/>
          <w:sz w:val="20"/>
        </w:rPr>
        <w:t xml:space="preserve"> </w:t>
      </w:r>
      <w:r>
        <w:rPr>
          <w:rFonts w:ascii="Calibri" w:hAnsi="Calibri"/>
          <w:sz w:val="20"/>
        </w:rPr>
        <w:t>no</w:t>
      </w:r>
      <w:r>
        <w:rPr>
          <w:rFonts w:ascii="Calibri" w:hAnsi="Calibri"/>
          <w:spacing w:val="-3"/>
          <w:sz w:val="20"/>
        </w:rPr>
        <w:t xml:space="preserve"> </w:t>
      </w:r>
      <w:r>
        <w:rPr>
          <w:rFonts w:ascii="Calibri" w:hAnsi="Calibri"/>
          <w:sz w:val="20"/>
        </w:rPr>
        <w:t>acumulativa.</w:t>
      </w:r>
      <w:r>
        <w:rPr>
          <w:rFonts w:ascii="Calibri" w:hAnsi="Calibri"/>
          <w:spacing w:val="-2"/>
          <w:sz w:val="20"/>
        </w:rPr>
        <w:t xml:space="preserve"> </w:t>
      </w:r>
      <w:r>
        <w:rPr>
          <w:rFonts w:ascii="Calibri" w:hAnsi="Calibri"/>
          <w:sz w:val="20"/>
        </w:rPr>
        <w:t>PPVPB</w:t>
      </w:r>
      <w:r>
        <w:rPr>
          <w:rFonts w:ascii="Calibri" w:hAnsi="Calibri"/>
          <w:spacing w:val="-3"/>
          <w:sz w:val="20"/>
        </w:rPr>
        <w:t xml:space="preserve"> </w:t>
      </w:r>
      <w:r>
        <w:rPr>
          <w:rFonts w:ascii="Calibri" w:hAnsi="Calibri"/>
          <w:sz w:val="20"/>
        </w:rPr>
        <w:t>es</w:t>
      </w:r>
      <w:r>
        <w:rPr>
          <w:rFonts w:ascii="Calibri" w:hAnsi="Calibri"/>
          <w:spacing w:val="-5"/>
          <w:sz w:val="20"/>
        </w:rPr>
        <w:t xml:space="preserve"> </w:t>
      </w:r>
      <w:r>
        <w:rPr>
          <w:rFonts w:ascii="Calibri" w:hAnsi="Calibri"/>
          <w:sz w:val="20"/>
        </w:rPr>
        <w:t>la</w:t>
      </w:r>
      <w:r>
        <w:rPr>
          <w:rFonts w:ascii="Calibri" w:hAnsi="Calibri"/>
          <w:spacing w:val="-2"/>
          <w:sz w:val="20"/>
        </w:rPr>
        <w:t xml:space="preserve"> </w:t>
      </w:r>
      <w:r>
        <w:rPr>
          <w:rFonts w:ascii="Calibri" w:hAnsi="Calibri"/>
          <w:sz w:val="20"/>
        </w:rPr>
        <w:t>meta</w:t>
      </w:r>
      <w:r>
        <w:rPr>
          <w:rFonts w:ascii="Calibri" w:hAnsi="Calibri"/>
          <w:spacing w:val="-2"/>
          <w:sz w:val="20"/>
        </w:rPr>
        <w:t xml:space="preserve"> </w:t>
      </w:r>
      <w:r>
        <w:rPr>
          <w:rFonts w:ascii="Calibri" w:hAnsi="Calibri"/>
          <w:sz w:val="20"/>
        </w:rPr>
        <w:t>de</w:t>
      </w:r>
      <w:r>
        <w:rPr>
          <w:rFonts w:ascii="Calibri" w:hAnsi="Calibri"/>
          <w:spacing w:val="4"/>
          <w:sz w:val="20"/>
        </w:rPr>
        <w:t xml:space="preserve"> </w:t>
      </w:r>
      <w:r>
        <w:rPr>
          <w:rFonts w:ascii="Calibri" w:hAnsi="Calibri"/>
          <w:sz w:val="20"/>
        </w:rPr>
        <w:t>precio</w:t>
      </w:r>
      <w:r>
        <w:rPr>
          <w:rFonts w:ascii="Calibri" w:hAnsi="Calibri"/>
          <w:spacing w:val="-2"/>
          <w:sz w:val="20"/>
        </w:rPr>
        <w:t xml:space="preserve"> </w:t>
      </w:r>
      <w:r>
        <w:rPr>
          <w:rFonts w:ascii="Calibri" w:hAnsi="Calibri"/>
          <w:sz w:val="20"/>
        </w:rPr>
        <w:t>promedio</w:t>
      </w:r>
      <w:r>
        <w:rPr>
          <w:rFonts w:ascii="Calibri" w:hAnsi="Calibri"/>
          <w:spacing w:val="-3"/>
          <w:sz w:val="20"/>
        </w:rPr>
        <w:t xml:space="preserve"> </w:t>
      </w:r>
      <w:r>
        <w:rPr>
          <w:rFonts w:ascii="Calibri" w:hAnsi="Calibri"/>
          <w:sz w:val="20"/>
        </w:rPr>
        <w:t>de</w:t>
      </w:r>
      <w:r>
        <w:rPr>
          <w:rFonts w:ascii="Calibri" w:hAnsi="Calibri"/>
          <w:spacing w:val="-3"/>
          <w:sz w:val="20"/>
        </w:rPr>
        <w:t xml:space="preserve"> </w:t>
      </w:r>
      <w:r>
        <w:rPr>
          <w:rFonts w:ascii="Calibri" w:hAnsi="Calibri"/>
          <w:sz w:val="20"/>
        </w:rPr>
        <w:t>los</w:t>
      </w:r>
      <w:r>
        <w:rPr>
          <w:rFonts w:ascii="Calibri" w:hAnsi="Calibri"/>
          <w:spacing w:val="-4"/>
          <w:sz w:val="20"/>
        </w:rPr>
        <w:t xml:space="preserve"> </w:t>
      </w:r>
      <w:r>
        <w:rPr>
          <w:rFonts w:ascii="Calibri" w:hAnsi="Calibri"/>
          <w:sz w:val="20"/>
        </w:rPr>
        <w:t>vehículos</w:t>
      </w:r>
      <w:r>
        <w:rPr>
          <w:rFonts w:ascii="Calibri" w:hAnsi="Calibri"/>
          <w:spacing w:val="-5"/>
          <w:sz w:val="20"/>
        </w:rPr>
        <w:t xml:space="preserve"> </w:t>
      </w:r>
      <w:r>
        <w:rPr>
          <w:rFonts w:ascii="Calibri" w:hAnsi="Calibri"/>
          <w:sz w:val="20"/>
        </w:rPr>
        <w:t>0</w:t>
      </w:r>
      <w:r>
        <w:rPr>
          <w:rFonts w:ascii="Calibri" w:hAnsi="Calibri"/>
          <w:spacing w:val="-2"/>
          <w:sz w:val="20"/>
        </w:rPr>
        <w:t xml:space="preserve"> </w:t>
      </w:r>
      <w:r>
        <w:rPr>
          <w:rFonts w:ascii="Calibri" w:hAnsi="Calibri"/>
          <w:sz w:val="20"/>
        </w:rPr>
        <w:t>km</w:t>
      </w:r>
      <w:r>
        <w:rPr>
          <w:rFonts w:ascii="Calibri" w:hAnsi="Calibri"/>
          <w:spacing w:val="-3"/>
          <w:sz w:val="20"/>
        </w:rPr>
        <w:t xml:space="preserve"> </w:t>
      </w:r>
      <w:r>
        <w:rPr>
          <w:rFonts w:ascii="Calibri" w:hAnsi="Calibri"/>
          <w:sz w:val="20"/>
        </w:rPr>
        <w:t>patentados</w:t>
      </w:r>
      <w:r>
        <w:rPr>
          <w:rFonts w:ascii="Calibri" w:hAnsi="Calibri"/>
          <w:spacing w:val="-5"/>
          <w:sz w:val="20"/>
        </w:rPr>
        <w:t xml:space="preserve"> </w:t>
      </w:r>
      <w:r>
        <w:rPr>
          <w:rFonts w:ascii="Calibri" w:hAnsi="Calibri"/>
          <w:sz w:val="20"/>
        </w:rPr>
        <w:t>base, expresada en</w:t>
      </w:r>
      <w:r>
        <w:rPr>
          <w:rFonts w:ascii="Calibri" w:hAnsi="Calibri"/>
          <w:spacing w:val="-1"/>
          <w:sz w:val="20"/>
        </w:rPr>
        <w:t xml:space="preserve"> </w:t>
      </w:r>
      <w:r>
        <w:rPr>
          <w:rFonts w:ascii="Calibri" w:hAnsi="Calibri"/>
          <w:sz w:val="20"/>
        </w:rPr>
        <w:t>pesos.</w:t>
      </w:r>
    </w:p>
    <w:p w:rsidR="001273B7" w:rsidRDefault="00065DEB">
      <w:pPr>
        <w:pStyle w:val="Prrafodelista"/>
        <w:numPr>
          <w:ilvl w:val="0"/>
          <w:numId w:val="7"/>
        </w:numPr>
        <w:tabs>
          <w:tab w:val="left" w:pos="378"/>
        </w:tabs>
        <w:ind w:right="248" w:firstLine="0"/>
        <w:rPr>
          <w:rFonts w:ascii="Calibri" w:hAnsi="Calibri"/>
          <w:sz w:val="20"/>
        </w:rPr>
      </w:pPr>
      <w:r>
        <w:rPr>
          <w:rFonts w:ascii="Calibri" w:hAnsi="Calibri"/>
          <w:sz w:val="20"/>
        </w:rPr>
        <w:t>QVTB</w:t>
      </w:r>
      <w:r>
        <w:rPr>
          <w:rFonts w:ascii="Calibri" w:hAnsi="Calibri"/>
          <w:spacing w:val="-3"/>
          <w:sz w:val="20"/>
        </w:rPr>
        <w:t xml:space="preserve"> </w:t>
      </w:r>
      <w:r>
        <w:rPr>
          <w:rFonts w:ascii="Calibri" w:hAnsi="Calibri"/>
          <w:sz w:val="20"/>
        </w:rPr>
        <w:t>es</w:t>
      </w:r>
      <w:r>
        <w:rPr>
          <w:rFonts w:ascii="Calibri" w:hAnsi="Calibri"/>
          <w:spacing w:val="-4"/>
          <w:sz w:val="20"/>
        </w:rPr>
        <w:t xml:space="preserve"> </w:t>
      </w:r>
      <w:r>
        <w:rPr>
          <w:rFonts w:ascii="Calibri" w:hAnsi="Calibri"/>
          <w:sz w:val="20"/>
        </w:rPr>
        <w:t>la</w:t>
      </w:r>
      <w:r>
        <w:rPr>
          <w:rFonts w:ascii="Calibri" w:hAnsi="Calibri"/>
          <w:spacing w:val="-2"/>
          <w:sz w:val="20"/>
        </w:rPr>
        <w:t xml:space="preserve"> </w:t>
      </w:r>
      <w:r>
        <w:rPr>
          <w:rFonts w:ascii="Calibri" w:hAnsi="Calibri"/>
          <w:sz w:val="20"/>
        </w:rPr>
        <w:t>meta</w:t>
      </w:r>
      <w:r>
        <w:rPr>
          <w:rFonts w:ascii="Calibri" w:hAnsi="Calibri"/>
          <w:spacing w:val="-1"/>
          <w:sz w:val="20"/>
        </w:rPr>
        <w:t xml:space="preserve"> </w:t>
      </w:r>
      <w:r>
        <w:rPr>
          <w:rFonts w:ascii="Calibri" w:hAnsi="Calibri"/>
          <w:sz w:val="20"/>
        </w:rPr>
        <w:t>de</w:t>
      </w:r>
      <w:r>
        <w:rPr>
          <w:rFonts w:ascii="Calibri" w:hAnsi="Calibri"/>
          <w:spacing w:val="-3"/>
          <w:sz w:val="20"/>
        </w:rPr>
        <w:t xml:space="preserve"> </w:t>
      </w:r>
      <w:r>
        <w:rPr>
          <w:rFonts w:ascii="Calibri" w:hAnsi="Calibri"/>
          <w:sz w:val="20"/>
        </w:rPr>
        <w:t>cantidad</w:t>
      </w:r>
      <w:r>
        <w:rPr>
          <w:rFonts w:ascii="Calibri" w:hAnsi="Calibri"/>
          <w:spacing w:val="-1"/>
          <w:sz w:val="20"/>
        </w:rPr>
        <w:t xml:space="preserve"> </w:t>
      </w:r>
      <w:r>
        <w:rPr>
          <w:rFonts w:ascii="Calibri" w:hAnsi="Calibri"/>
          <w:sz w:val="20"/>
        </w:rPr>
        <w:t>de</w:t>
      </w:r>
      <w:r>
        <w:rPr>
          <w:rFonts w:ascii="Calibri" w:hAnsi="Calibri"/>
          <w:spacing w:val="-3"/>
          <w:sz w:val="20"/>
        </w:rPr>
        <w:t xml:space="preserve"> </w:t>
      </w:r>
      <w:r>
        <w:rPr>
          <w:rFonts w:ascii="Calibri" w:hAnsi="Calibri"/>
          <w:sz w:val="20"/>
        </w:rPr>
        <w:t>vehículos</w:t>
      </w:r>
      <w:r>
        <w:rPr>
          <w:rFonts w:ascii="Calibri" w:hAnsi="Calibri"/>
          <w:spacing w:val="-3"/>
          <w:sz w:val="20"/>
        </w:rPr>
        <w:t xml:space="preserve"> </w:t>
      </w:r>
      <w:r>
        <w:rPr>
          <w:rFonts w:ascii="Calibri" w:hAnsi="Calibri"/>
          <w:sz w:val="20"/>
        </w:rPr>
        <w:t>usados</w:t>
      </w:r>
      <w:r>
        <w:rPr>
          <w:rFonts w:ascii="Calibri" w:hAnsi="Calibri"/>
          <w:spacing w:val="-4"/>
          <w:sz w:val="20"/>
        </w:rPr>
        <w:t xml:space="preserve"> </w:t>
      </w:r>
      <w:r>
        <w:rPr>
          <w:rFonts w:ascii="Calibri" w:hAnsi="Calibri"/>
          <w:sz w:val="20"/>
        </w:rPr>
        <w:t>transferidos</w:t>
      </w:r>
      <w:r>
        <w:rPr>
          <w:rFonts w:ascii="Calibri" w:hAnsi="Calibri"/>
          <w:spacing w:val="-4"/>
          <w:sz w:val="20"/>
        </w:rPr>
        <w:t xml:space="preserve"> </w:t>
      </w:r>
      <w:r>
        <w:rPr>
          <w:rFonts w:ascii="Calibri" w:hAnsi="Calibri"/>
          <w:sz w:val="20"/>
        </w:rPr>
        <w:t>base,</w:t>
      </w:r>
      <w:r>
        <w:rPr>
          <w:rFonts w:ascii="Calibri" w:hAnsi="Calibri"/>
          <w:spacing w:val="-2"/>
          <w:sz w:val="20"/>
        </w:rPr>
        <w:t xml:space="preserve"> </w:t>
      </w:r>
      <w:r>
        <w:rPr>
          <w:rFonts w:ascii="Calibri" w:hAnsi="Calibri"/>
          <w:sz w:val="20"/>
        </w:rPr>
        <w:t>expresada</w:t>
      </w:r>
      <w:r>
        <w:rPr>
          <w:rFonts w:ascii="Calibri" w:hAnsi="Calibri"/>
          <w:spacing w:val="-1"/>
          <w:sz w:val="20"/>
        </w:rPr>
        <w:t xml:space="preserve"> </w:t>
      </w:r>
      <w:r>
        <w:rPr>
          <w:rFonts w:ascii="Calibri" w:hAnsi="Calibri"/>
          <w:sz w:val="20"/>
        </w:rPr>
        <w:t>en</w:t>
      </w:r>
      <w:r>
        <w:rPr>
          <w:rFonts w:ascii="Calibri" w:hAnsi="Calibri"/>
          <w:spacing w:val="-2"/>
          <w:sz w:val="20"/>
        </w:rPr>
        <w:t xml:space="preserve"> </w:t>
      </w:r>
      <w:r>
        <w:rPr>
          <w:rFonts w:ascii="Calibri" w:hAnsi="Calibri"/>
          <w:sz w:val="20"/>
        </w:rPr>
        <w:t>unidades,</w:t>
      </w:r>
      <w:r>
        <w:rPr>
          <w:rFonts w:ascii="Calibri" w:hAnsi="Calibri"/>
          <w:spacing w:val="-2"/>
          <w:sz w:val="20"/>
        </w:rPr>
        <w:t xml:space="preserve"> </w:t>
      </w:r>
      <w:r>
        <w:rPr>
          <w:rFonts w:ascii="Calibri" w:hAnsi="Calibri"/>
          <w:sz w:val="20"/>
        </w:rPr>
        <w:t>no</w:t>
      </w:r>
      <w:r>
        <w:rPr>
          <w:rFonts w:ascii="Calibri" w:hAnsi="Calibri"/>
          <w:spacing w:val="-2"/>
          <w:sz w:val="20"/>
        </w:rPr>
        <w:t xml:space="preserve"> </w:t>
      </w:r>
      <w:r>
        <w:rPr>
          <w:rFonts w:ascii="Calibri" w:hAnsi="Calibri"/>
          <w:sz w:val="20"/>
        </w:rPr>
        <w:t>acumulativa.</w:t>
      </w:r>
      <w:r>
        <w:rPr>
          <w:rFonts w:ascii="Calibri" w:hAnsi="Calibri"/>
          <w:spacing w:val="-1"/>
          <w:sz w:val="20"/>
        </w:rPr>
        <w:t xml:space="preserve"> </w:t>
      </w:r>
      <w:r>
        <w:rPr>
          <w:rFonts w:ascii="Calibri" w:hAnsi="Calibri"/>
          <w:sz w:val="20"/>
        </w:rPr>
        <w:t>PPVTB</w:t>
      </w:r>
      <w:r>
        <w:rPr>
          <w:rFonts w:ascii="Calibri" w:hAnsi="Calibri"/>
          <w:spacing w:val="-1"/>
          <w:sz w:val="20"/>
        </w:rPr>
        <w:t xml:space="preserve"> </w:t>
      </w:r>
      <w:r>
        <w:rPr>
          <w:rFonts w:ascii="Calibri" w:hAnsi="Calibri"/>
          <w:sz w:val="20"/>
        </w:rPr>
        <w:t>es</w:t>
      </w:r>
      <w:r>
        <w:rPr>
          <w:rFonts w:ascii="Calibri" w:hAnsi="Calibri"/>
          <w:spacing w:val="-4"/>
          <w:sz w:val="20"/>
        </w:rPr>
        <w:t xml:space="preserve"> </w:t>
      </w:r>
      <w:r>
        <w:rPr>
          <w:rFonts w:ascii="Calibri" w:hAnsi="Calibri"/>
          <w:sz w:val="20"/>
        </w:rPr>
        <w:t>la</w:t>
      </w:r>
      <w:r>
        <w:rPr>
          <w:rFonts w:ascii="Calibri" w:hAnsi="Calibri"/>
          <w:spacing w:val="-2"/>
          <w:sz w:val="20"/>
        </w:rPr>
        <w:t xml:space="preserve"> </w:t>
      </w:r>
      <w:r>
        <w:rPr>
          <w:rFonts w:ascii="Calibri" w:hAnsi="Calibri"/>
          <w:spacing w:val="2"/>
          <w:sz w:val="20"/>
        </w:rPr>
        <w:t>meta</w:t>
      </w:r>
      <w:r>
        <w:rPr>
          <w:rFonts w:ascii="Calibri" w:hAnsi="Calibri"/>
          <w:spacing w:val="-1"/>
          <w:sz w:val="20"/>
        </w:rPr>
        <w:t xml:space="preserve"> </w:t>
      </w:r>
      <w:r>
        <w:rPr>
          <w:rFonts w:ascii="Calibri" w:hAnsi="Calibri"/>
          <w:sz w:val="20"/>
        </w:rPr>
        <w:t>de</w:t>
      </w:r>
      <w:r>
        <w:rPr>
          <w:rFonts w:ascii="Calibri" w:hAnsi="Calibri"/>
          <w:spacing w:val="-3"/>
          <w:sz w:val="20"/>
        </w:rPr>
        <w:t xml:space="preserve"> </w:t>
      </w:r>
      <w:r>
        <w:rPr>
          <w:rFonts w:ascii="Calibri" w:hAnsi="Calibri"/>
          <w:sz w:val="20"/>
        </w:rPr>
        <w:t>precio</w:t>
      </w:r>
      <w:r>
        <w:rPr>
          <w:rFonts w:ascii="Calibri" w:hAnsi="Calibri"/>
          <w:spacing w:val="-2"/>
          <w:sz w:val="20"/>
        </w:rPr>
        <w:t xml:space="preserve"> </w:t>
      </w:r>
      <w:r>
        <w:rPr>
          <w:rFonts w:ascii="Calibri" w:hAnsi="Calibri"/>
          <w:sz w:val="20"/>
        </w:rPr>
        <w:t>promedio</w:t>
      </w:r>
      <w:r>
        <w:rPr>
          <w:rFonts w:ascii="Calibri" w:hAnsi="Calibri"/>
          <w:spacing w:val="-2"/>
          <w:sz w:val="20"/>
        </w:rPr>
        <w:t xml:space="preserve"> </w:t>
      </w:r>
      <w:r>
        <w:rPr>
          <w:rFonts w:ascii="Calibri" w:hAnsi="Calibri"/>
          <w:sz w:val="20"/>
        </w:rPr>
        <w:t>de</w:t>
      </w:r>
      <w:r>
        <w:rPr>
          <w:rFonts w:ascii="Calibri" w:hAnsi="Calibri"/>
          <w:spacing w:val="-2"/>
          <w:sz w:val="20"/>
        </w:rPr>
        <w:t xml:space="preserve"> </w:t>
      </w:r>
      <w:r>
        <w:rPr>
          <w:rFonts w:ascii="Calibri" w:hAnsi="Calibri"/>
          <w:sz w:val="20"/>
        </w:rPr>
        <w:t>los</w:t>
      </w:r>
      <w:r>
        <w:rPr>
          <w:rFonts w:ascii="Calibri" w:hAnsi="Calibri"/>
          <w:spacing w:val="-4"/>
          <w:sz w:val="20"/>
        </w:rPr>
        <w:t xml:space="preserve"> </w:t>
      </w:r>
      <w:r>
        <w:rPr>
          <w:rFonts w:ascii="Calibri" w:hAnsi="Calibri"/>
          <w:sz w:val="20"/>
        </w:rPr>
        <w:t>vehículos</w:t>
      </w:r>
      <w:r>
        <w:rPr>
          <w:rFonts w:ascii="Calibri" w:hAnsi="Calibri"/>
          <w:spacing w:val="-3"/>
          <w:sz w:val="20"/>
        </w:rPr>
        <w:t xml:space="preserve"> </w:t>
      </w:r>
      <w:r>
        <w:rPr>
          <w:rFonts w:ascii="Calibri" w:hAnsi="Calibri"/>
          <w:sz w:val="20"/>
        </w:rPr>
        <w:t>usados</w:t>
      </w:r>
      <w:r>
        <w:rPr>
          <w:rFonts w:ascii="Calibri" w:hAnsi="Calibri"/>
          <w:spacing w:val="-4"/>
          <w:sz w:val="20"/>
        </w:rPr>
        <w:t xml:space="preserve"> </w:t>
      </w:r>
      <w:r>
        <w:rPr>
          <w:rFonts w:ascii="Calibri" w:hAnsi="Calibri"/>
          <w:sz w:val="20"/>
        </w:rPr>
        <w:t>transferidos base, expresada en pesos.</w:t>
      </w:r>
    </w:p>
    <w:p w:rsidR="001273B7" w:rsidRDefault="001273B7">
      <w:pPr>
        <w:pStyle w:val="Textoindependiente"/>
        <w:spacing w:before="11"/>
        <w:rPr>
          <w:rFonts w:ascii="Calibri"/>
          <w:sz w:val="23"/>
        </w:rPr>
      </w:pPr>
    </w:p>
    <w:p w:rsidR="001273B7" w:rsidRDefault="00065DEB">
      <w:pPr>
        <w:pStyle w:val="Ttulo3"/>
      </w:pPr>
      <w:r>
        <w:t xml:space="preserve">Una vez finalizado el cuatrimestre </w:t>
      </w:r>
      <w:r>
        <w:rPr>
          <w:i/>
        </w:rPr>
        <w:t xml:space="preserve">i </w:t>
      </w:r>
      <w:r>
        <w:t>se llevarán a cabo los siguientes ajustes de la meta base:</w:t>
      </w:r>
    </w:p>
    <w:p w:rsidR="001273B7" w:rsidRDefault="001273B7">
      <w:pPr>
        <w:pStyle w:val="Textoindependiente"/>
        <w:rPr>
          <w:rFonts w:ascii="Calibri"/>
          <w:sz w:val="24"/>
        </w:rPr>
      </w:pPr>
    </w:p>
    <w:p w:rsidR="001273B7" w:rsidRDefault="00065DEB">
      <w:pPr>
        <w:pStyle w:val="Textoindependiente"/>
        <w:spacing w:before="171"/>
        <w:ind w:right="218"/>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28"/>
          <w:pgSz w:w="16840" w:h="11910" w:orient="landscape"/>
          <w:pgMar w:top="1100" w:right="600" w:bottom="620" w:left="740" w:header="0" w:footer="421" w:gutter="0"/>
          <w:pgNumType w:start="14"/>
          <w:cols w:space="720"/>
        </w:sectPr>
      </w:pPr>
    </w:p>
    <w:p w:rsidR="001273B7" w:rsidRDefault="001273B7">
      <w:pPr>
        <w:pStyle w:val="Textoindependiente"/>
        <w:rPr>
          <w:rFonts w:ascii="Times New Roman"/>
          <w:sz w:val="20"/>
        </w:rPr>
      </w:pPr>
    </w:p>
    <w:p w:rsidR="001273B7" w:rsidRDefault="001273B7">
      <w:pPr>
        <w:pStyle w:val="Textoindependiente"/>
        <w:spacing w:before="1"/>
        <w:rPr>
          <w:rFonts w:ascii="Times New Roman"/>
          <w:sz w:val="28"/>
        </w:rPr>
      </w:pPr>
    </w:p>
    <w:p w:rsidR="001273B7" w:rsidRDefault="00065DEB">
      <w:pPr>
        <w:pStyle w:val="Ttulo3"/>
        <w:spacing w:before="51"/>
        <w:ind w:right="246"/>
        <w:jc w:val="both"/>
      </w:pPr>
      <w:r>
        <w:t xml:space="preserve">1.- Se computará el escenario macroeconómico observado en el cuatrimestre </w:t>
      </w:r>
      <w:r>
        <w:rPr>
          <w:i/>
        </w:rPr>
        <w:t xml:space="preserve">i </w:t>
      </w:r>
      <w:r>
        <w:t xml:space="preserve">(esto es, la variación interanual observada para la actividad nominal) y se lo </w:t>
      </w:r>
      <w:r>
        <w:rPr>
          <w:position w:val="2"/>
        </w:rPr>
        <w:t>comparará con el escenario macroeconómico de la meta base, obteniendo el monto de ajuste 1 de MNPB</w:t>
      </w:r>
      <w:r>
        <w:rPr>
          <w:i/>
          <w:sz w:val="16"/>
        </w:rPr>
        <w:t xml:space="preserve">i </w:t>
      </w:r>
      <w:r>
        <w:rPr>
          <w:position w:val="2"/>
        </w:rPr>
        <w:t>(</w:t>
      </w:r>
      <w:r>
        <w:rPr>
          <w:position w:val="2"/>
        </w:rPr>
        <w:t>AJ1</w:t>
      </w:r>
      <w:r>
        <w:rPr>
          <w:i/>
          <w:sz w:val="16"/>
        </w:rPr>
        <w:t>i</w:t>
      </w:r>
      <w:r>
        <w:rPr>
          <w:position w:val="2"/>
        </w:rPr>
        <w:t>) de acuerdo a la siguiente fórmula:</w:t>
      </w:r>
    </w:p>
    <w:p w:rsidR="001273B7" w:rsidRDefault="001273B7">
      <w:pPr>
        <w:pStyle w:val="Textoindependiente"/>
        <w:spacing w:before="11"/>
        <w:rPr>
          <w:rFonts w:ascii="Calibri"/>
          <w:sz w:val="23"/>
        </w:rPr>
      </w:pPr>
    </w:p>
    <w:p w:rsidR="001273B7" w:rsidRDefault="00065DEB">
      <w:pPr>
        <w:pStyle w:val="Ttulo4"/>
      </w:pPr>
      <w:r>
        <w:rPr>
          <w:position w:val="2"/>
        </w:rPr>
        <w:t>AJ1</w:t>
      </w:r>
      <w:r>
        <w:rPr>
          <w:sz w:val="16"/>
        </w:rPr>
        <w:t xml:space="preserve">i </w:t>
      </w:r>
      <w:r>
        <w:rPr>
          <w:position w:val="2"/>
        </w:rPr>
        <w:t>= (Var %Obs</w:t>
      </w:r>
      <w:r>
        <w:rPr>
          <w:sz w:val="16"/>
        </w:rPr>
        <w:t xml:space="preserve">i </w:t>
      </w:r>
      <w:r>
        <w:rPr>
          <w:position w:val="2"/>
        </w:rPr>
        <w:t>- Var %B</w:t>
      </w:r>
      <w:r>
        <w:rPr>
          <w:sz w:val="16"/>
        </w:rPr>
        <w:t xml:space="preserve">i </w:t>
      </w:r>
      <w:r>
        <w:rPr>
          <w:position w:val="2"/>
        </w:rPr>
        <w:t>)*</w:t>
      </w:r>
      <w:r>
        <w:rPr>
          <w:spacing w:val="53"/>
          <w:position w:val="2"/>
        </w:rPr>
        <w:t xml:space="preserve"> </w:t>
      </w:r>
      <w:r>
        <w:rPr>
          <w:position w:val="2"/>
        </w:rPr>
        <w:t>INP1</w:t>
      </w:r>
      <w:r>
        <w:rPr>
          <w:sz w:val="16"/>
        </w:rPr>
        <w:t>i</w:t>
      </w:r>
      <w:r>
        <w:rPr>
          <w:position w:val="2"/>
        </w:rPr>
        <w:t>*100</w:t>
      </w:r>
    </w:p>
    <w:p w:rsidR="001273B7" w:rsidRDefault="001273B7">
      <w:pPr>
        <w:pStyle w:val="Textoindependiente"/>
        <w:spacing w:before="1"/>
        <w:rPr>
          <w:rFonts w:ascii="Calibri"/>
          <w:i/>
          <w:sz w:val="24"/>
        </w:rPr>
      </w:pPr>
    </w:p>
    <w:p w:rsidR="001273B7" w:rsidRDefault="00065DEB">
      <w:pPr>
        <w:pStyle w:val="Ttulo3"/>
        <w:spacing w:line="292" w:lineRule="exact"/>
      </w:pPr>
      <w:r>
        <w:t>Donde:</w:t>
      </w:r>
    </w:p>
    <w:p w:rsidR="001273B7" w:rsidRDefault="00065DEB">
      <w:pPr>
        <w:pStyle w:val="Ttulo3"/>
        <w:spacing w:line="292" w:lineRule="exact"/>
      </w:pPr>
      <w:r>
        <w:rPr>
          <w:i/>
          <w:position w:val="2"/>
        </w:rPr>
        <w:t>INP1</w:t>
      </w:r>
      <w:r>
        <w:rPr>
          <w:i/>
          <w:sz w:val="16"/>
        </w:rPr>
        <w:t>i</w:t>
      </w:r>
      <w:r>
        <w:rPr>
          <w:position w:val="2"/>
        </w:rPr>
        <w:t xml:space="preserve">: Variación de recaudación, medida en miles de pesos, por punto porcentual de variación nominal de la actividad correspondiente al cuatrimestre </w:t>
      </w:r>
      <w:r>
        <w:rPr>
          <w:i/>
          <w:position w:val="2"/>
        </w:rPr>
        <w:t>i</w:t>
      </w:r>
      <w:r>
        <w:rPr>
          <w:position w:val="2"/>
        </w:rPr>
        <w:t>:</w:t>
      </w:r>
    </w:p>
    <w:p w:rsidR="001273B7" w:rsidRDefault="001273B7">
      <w:pPr>
        <w:pStyle w:val="Textoindependiente"/>
        <w:rPr>
          <w:rFonts w:ascii="Calibri"/>
          <w:sz w:val="5"/>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211"/>
        <w:gridCol w:w="3024"/>
      </w:tblGrid>
      <w:tr w:rsidR="001273B7">
        <w:trPr>
          <w:trHeight w:val="326"/>
        </w:trPr>
        <w:tc>
          <w:tcPr>
            <w:tcW w:w="3120" w:type="dxa"/>
            <w:shd w:val="clear" w:color="auto" w:fill="D5E2BB"/>
          </w:tcPr>
          <w:p w:rsidR="001273B7" w:rsidRDefault="001273B7">
            <w:pPr>
              <w:pStyle w:val="TableParagraph"/>
              <w:rPr>
                <w:rFonts w:ascii="Times New Roman"/>
              </w:rPr>
            </w:pPr>
          </w:p>
        </w:tc>
        <w:tc>
          <w:tcPr>
            <w:tcW w:w="3120" w:type="dxa"/>
            <w:shd w:val="clear" w:color="auto" w:fill="D5E2BB"/>
          </w:tcPr>
          <w:p w:rsidR="001273B7" w:rsidRDefault="00065DEB">
            <w:pPr>
              <w:pStyle w:val="TableParagraph"/>
              <w:spacing w:before="54"/>
              <w:ind w:left="674" w:right="664"/>
              <w:jc w:val="center"/>
              <w:rPr>
                <w:b/>
                <w:sz w:val="18"/>
              </w:rPr>
            </w:pPr>
            <w:r>
              <w:rPr>
                <w:b/>
                <w:sz w:val="18"/>
              </w:rPr>
              <w:t>Primer Cuat</w:t>
            </w:r>
            <w:r>
              <w:rPr>
                <w:b/>
                <w:sz w:val="18"/>
              </w:rPr>
              <w:t>rimestre</w:t>
            </w:r>
          </w:p>
        </w:tc>
        <w:tc>
          <w:tcPr>
            <w:tcW w:w="3211" w:type="dxa"/>
            <w:shd w:val="clear" w:color="auto" w:fill="D5E2BB"/>
          </w:tcPr>
          <w:p w:rsidR="001273B7" w:rsidRDefault="00065DEB">
            <w:pPr>
              <w:pStyle w:val="TableParagraph"/>
              <w:spacing w:before="54"/>
              <w:ind w:left="621" w:right="608"/>
              <w:jc w:val="center"/>
              <w:rPr>
                <w:b/>
                <w:sz w:val="18"/>
              </w:rPr>
            </w:pPr>
            <w:r>
              <w:rPr>
                <w:b/>
                <w:sz w:val="18"/>
              </w:rPr>
              <w:t>Segundo Cuatrimestre</w:t>
            </w:r>
          </w:p>
        </w:tc>
        <w:tc>
          <w:tcPr>
            <w:tcW w:w="3024" w:type="dxa"/>
            <w:shd w:val="clear" w:color="auto" w:fill="D5E2BB"/>
          </w:tcPr>
          <w:p w:rsidR="001273B7" w:rsidRDefault="00065DEB">
            <w:pPr>
              <w:pStyle w:val="TableParagraph"/>
              <w:spacing w:before="54"/>
              <w:ind w:left="637" w:right="625"/>
              <w:jc w:val="center"/>
              <w:rPr>
                <w:b/>
                <w:sz w:val="18"/>
              </w:rPr>
            </w:pPr>
            <w:r>
              <w:rPr>
                <w:b/>
                <w:sz w:val="18"/>
              </w:rPr>
              <w:t>Tercer Cuatrimestre</w:t>
            </w:r>
          </w:p>
        </w:tc>
      </w:tr>
      <w:tr w:rsidR="001273B7">
        <w:trPr>
          <w:trHeight w:val="350"/>
        </w:trPr>
        <w:tc>
          <w:tcPr>
            <w:tcW w:w="3120" w:type="dxa"/>
          </w:tcPr>
          <w:p w:rsidR="001273B7" w:rsidRDefault="00065DEB">
            <w:pPr>
              <w:pStyle w:val="TableParagraph"/>
              <w:spacing w:before="65"/>
              <w:ind w:left="69"/>
              <w:rPr>
                <w:i/>
                <w:sz w:val="12"/>
              </w:rPr>
            </w:pPr>
            <w:r>
              <w:rPr>
                <w:i/>
                <w:sz w:val="18"/>
              </w:rPr>
              <w:t xml:space="preserve">Impuestos no patrimoniales </w:t>
            </w:r>
            <w:r>
              <w:rPr>
                <w:i/>
                <w:position w:val="6"/>
                <w:sz w:val="12"/>
              </w:rPr>
              <w:t>(1)</w:t>
            </w:r>
          </w:p>
        </w:tc>
        <w:tc>
          <w:tcPr>
            <w:tcW w:w="3120" w:type="dxa"/>
          </w:tcPr>
          <w:p w:rsidR="001273B7" w:rsidRDefault="00065DEB">
            <w:pPr>
              <w:pStyle w:val="TableParagraph"/>
              <w:spacing w:before="68"/>
              <w:ind w:left="674" w:right="662"/>
              <w:jc w:val="center"/>
              <w:rPr>
                <w:i/>
                <w:sz w:val="18"/>
              </w:rPr>
            </w:pPr>
            <w:r>
              <w:rPr>
                <w:i/>
                <w:position w:val="1"/>
                <w:sz w:val="18"/>
              </w:rPr>
              <w:t>INP1</w:t>
            </w:r>
            <w:r>
              <w:rPr>
                <w:i/>
                <w:sz w:val="12"/>
              </w:rPr>
              <w:t xml:space="preserve">1 </w:t>
            </w:r>
            <w:r>
              <w:rPr>
                <w:i/>
                <w:position w:val="1"/>
                <w:sz w:val="18"/>
              </w:rPr>
              <w:t>= 545.117</w:t>
            </w:r>
          </w:p>
        </w:tc>
        <w:tc>
          <w:tcPr>
            <w:tcW w:w="3211" w:type="dxa"/>
          </w:tcPr>
          <w:p w:rsidR="001273B7" w:rsidRDefault="00065DEB">
            <w:pPr>
              <w:pStyle w:val="TableParagraph"/>
              <w:spacing w:before="68"/>
              <w:ind w:left="621" w:right="608"/>
              <w:jc w:val="center"/>
              <w:rPr>
                <w:i/>
                <w:sz w:val="18"/>
              </w:rPr>
            </w:pPr>
            <w:r>
              <w:rPr>
                <w:i/>
                <w:position w:val="1"/>
                <w:sz w:val="18"/>
              </w:rPr>
              <w:t>INP1</w:t>
            </w:r>
            <w:r>
              <w:rPr>
                <w:i/>
                <w:sz w:val="12"/>
              </w:rPr>
              <w:t xml:space="preserve">2 </w:t>
            </w:r>
            <w:r>
              <w:rPr>
                <w:i/>
                <w:position w:val="1"/>
                <w:sz w:val="18"/>
              </w:rPr>
              <w:t>= 685.716</w:t>
            </w:r>
          </w:p>
        </w:tc>
        <w:tc>
          <w:tcPr>
            <w:tcW w:w="3024" w:type="dxa"/>
          </w:tcPr>
          <w:p w:rsidR="001273B7" w:rsidRDefault="00065DEB">
            <w:pPr>
              <w:pStyle w:val="TableParagraph"/>
              <w:spacing w:before="68"/>
              <w:ind w:left="637" w:right="623"/>
              <w:jc w:val="center"/>
              <w:rPr>
                <w:i/>
                <w:sz w:val="18"/>
              </w:rPr>
            </w:pPr>
            <w:r>
              <w:rPr>
                <w:i/>
                <w:position w:val="1"/>
                <w:sz w:val="18"/>
              </w:rPr>
              <w:t>INP1</w:t>
            </w:r>
            <w:r>
              <w:rPr>
                <w:i/>
                <w:sz w:val="12"/>
              </w:rPr>
              <w:t xml:space="preserve">3 </w:t>
            </w:r>
            <w:r>
              <w:rPr>
                <w:i/>
                <w:position w:val="1"/>
                <w:sz w:val="18"/>
              </w:rPr>
              <w:t>= 797.202</w:t>
            </w:r>
          </w:p>
        </w:tc>
      </w:tr>
    </w:tbl>
    <w:p w:rsidR="001273B7" w:rsidRDefault="00065DEB">
      <w:pPr>
        <w:spacing w:before="2"/>
        <w:ind w:left="112"/>
        <w:rPr>
          <w:rFonts w:ascii="Calibri"/>
          <w:sz w:val="20"/>
        </w:rPr>
      </w:pPr>
      <w:r>
        <w:rPr>
          <w:rFonts w:ascii="Calibri"/>
          <w:sz w:val="20"/>
        </w:rPr>
        <w:t>(1) En miles de pesos</w:t>
      </w:r>
    </w:p>
    <w:p w:rsidR="001273B7" w:rsidRDefault="001273B7">
      <w:pPr>
        <w:pStyle w:val="Textoindependiente"/>
        <w:spacing w:before="10"/>
        <w:rPr>
          <w:rFonts w:ascii="Calibri"/>
          <w:sz w:val="23"/>
        </w:rPr>
      </w:pPr>
    </w:p>
    <w:p w:rsidR="001273B7" w:rsidRDefault="00065DEB">
      <w:pPr>
        <w:pStyle w:val="Ttulo3"/>
        <w:ind w:right="243"/>
        <w:jc w:val="both"/>
      </w:pPr>
      <w:r>
        <w:rPr>
          <w:i/>
          <w:position w:val="2"/>
        </w:rPr>
        <w:t>Var %Obs</w:t>
      </w:r>
      <w:r>
        <w:rPr>
          <w:i/>
          <w:sz w:val="16"/>
        </w:rPr>
        <w:t>i</w:t>
      </w:r>
      <w:r>
        <w:rPr>
          <w:position w:val="2"/>
        </w:rPr>
        <w:t xml:space="preserve">: es la variación interanual de la actividad nominal observada para el cuatrimestre </w:t>
      </w:r>
      <w:r>
        <w:rPr>
          <w:i/>
          <w:position w:val="2"/>
        </w:rPr>
        <w:t>i</w:t>
      </w:r>
      <w:r>
        <w:rPr>
          <w:position w:val="2"/>
        </w:rPr>
        <w:t xml:space="preserve">, que se calculará utilizando la información oficial disponible </w:t>
      </w:r>
      <w:r>
        <w:t>hasta el quinto día hábil del mes posterior al cierre del cuatrimestre respectivo, considerando (i) para la variación interanual de precios, el promedio entre el</w:t>
      </w:r>
      <w:r>
        <w:rPr>
          <w:spacing w:val="-6"/>
        </w:rPr>
        <w:t xml:space="preserve"> </w:t>
      </w:r>
      <w:r>
        <w:t>IPC</w:t>
      </w:r>
      <w:r>
        <w:rPr>
          <w:spacing w:val="-6"/>
        </w:rPr>
        <w:t xml:space="preserve"> </w:t>
      </w:r>
      <w:r>
        <w:t>Núcleo</w:t>
      </w:r>
      <w:r>
        <w:rPr>
          <w:spacing w:val="-5"/>
        </w:rPr>
        <w:t xml:space="preserve"> </w:t>
      </w:r>
      <w:r>
        <w:t>y</w:t>
      </w:r>
      <w:r>
        <w:rPr>
          <w:spacing w:val="-7"/>
        </w:rPr>
        <w:t xml:space="preserve"> </w:t>
      </w:r>
      <w:r>
        <w:t>General</w:t>
      </w:r>
      <w:r>
        <w:rPr>
          <w:spacing w:val="-8"/>
        </w:rPr>
        <w:t xml:space="preserve"> </w:t>
      </w:r>
      <w:r>
        <w:t>mensual</w:t>
      </w:r>
      <w:r>
        <w:rPr>
          <w:spacing w:val="-8"/>
        </w:rPr>
        <w:t xml:space="preserve"> </w:t>
      </w:r>
      <w:r>
        <w:t>p</w:t>
      </w:r>
      <w:r>
        <w:t>ublicado</w:t>
      </w:r>
      <w:r>
        <w:rPr>
          <w:spacing w:val="-8"/>
        </w:rPr>
        <w:t xml:space="preserve"> </w:t>
      </w:r>
      <w:r>
        <w:t>por</w:t>
      </w:r>
      <w:r>
        <w:rPr>
          <w:spacing w:val="-5"/>
        </w:rPr>
        <w:t xml:space="preserve"> </w:t>
      </w:r>
      <w:r>
        <w:t>el</w:t>
      </w:r>
      <w:r>
        <w:rPr>
          <w:spacing w:val="-8"/>
        </w:rPr>
        <w:t xml:space="preserve"> </w:t>
      </w:r>
      <w:r>
        <w:t>Indec</w:t>
      </w:r>
      <w:r>
        <w:rPr>
          <w:spacing w:val="-5"/>
        </w:rPr>
        <w:t xml:space="preserve"> </w:t>
      </w:r>
      <w:r>
        <w:t>para</w:t>
      </w:r>
      <w:r>
        <w:rPr>
          <w:spacing w:val="-6"/>
        </w:rPr>
        <w:t xml:space="preserve"> </w:t>
      </w:r>
      <w:r>
        <w:t>GBA</w:t>
      </w:r>
      <w:r>
        <w:rPr>
          <w:spacing w:val="-5"/>
        </w:rPr>
        <w:t xml:space="preserve"> </w:t>
      </w:r>
      <w:r>
        <w:t>correspondiente</w:t>
      </w:r>
      <w:r>
        <w:rPr>
          <w:spacing w:val="-6"/>
        </w:rPr>
        <w:t xml:space="preserve"> </w:t>
      </w:r>
      <w:r>
        <w:t>al</w:t>
      </w:r>
      <w:r>
        <w:rPr>
          <w:spacing w:val="-5"/>
        </w:rPr>
        <w:t xml:space="preserve"> </w:t>
      </w:r>
      <w:r>
        <w:t>mes</w:t>
      </w:r>
      <w:r>
        <w:rPr>
          <w:spacing w:val="-6"/>
        </w:rPr>
        <w:t xml:space="preserve"> </w:t>
      </w:r>
      <w:r>
        <w:t>inmediato</w:t>
      </w:r>
      <w:r>
        <w:rPr>
          <w:spacing w:val="-5"/>
        </w:rPr>
        <w:t xml:space="preserve"> </w:t>
      </w:r>
      <w:r>
        <w:t>anterior</w:t>
      </w:r>
      <w:r>
        <w:rPr>
          <w:spacing w:val="-6"/>
        </w:rPr>
        <w:t xml:space="preserve"> </w:t>
      </w:r>
      <w:r>
        <w:t>al</w:t>
      </w:r>
      <w:r>
        <w:rPr>
          <w:spacing w:val="-5"/>
        </w:rPr>
        <w:t xml:space="preserve"> </w:t>
      </w:r>
      <w:r>
        <w:t>que</w:t>
      </w:r>
      <w:r>
        <w:rPr>
          <w:spacing w:val="-6"/>
        </w:rPr>
        <w:t xml:space="preserve"> </w:t>
      </w:r>
      <w:r>
        <w:t>da</w:t>
      </w:r>
      <w:r>
        <w:rPr>
          <w:spacing w:val="-5"/>
        </w:rPr>
        <w:t xml:space="preserve"> </w:t>
      </w:r>
      <w:r>
        <w:t>inicio</w:t>
      </w:r>
      <w:r>
        <w:rPr>
          <w:spacing w:val="-6"/>
        </w:rPr>
        <w:t xml:space="preserve"> </w:t>
      </w:r>
      <w:r>
        <w:t>al</w:t>
      </w:r>
      <w:r>
        <w:rPr>
          <w:spacing w:val="1"/>
        </w:rPr>
        <w:t xml:space="preserve"> </w:t>
      </w:r>
      <w:r>
        <w:t>cuatrimestre</w:t>
      </w:r>
      <w:r>
        <w:rPr>
          <w:spacing w:val="-7"/>
        </w:rPr>
        <w:t xml:space="preserve"> </w:t>
      </w:r>
      <w:r>
        <w:t>evaluado</w:t>
      </w:r>
      <w:r>
        <w:rPr>
          <w:spacing w:val="-6"/>
        </w:rPr>
        <w:t xml:space="preserve"> </w:t>
      </w:r>
      <w:r>
        <w:t>y</w:t>
      </w:r>
      <w:r>
        <w:rPr>
          <w:spacing w:val="-6"/>
        </w:rPr>
        <w:t xml:space="preserve"> </w:t>
      </w:r>
      <w:r>
        <w:t>a</w:t>
      </w:r>
      <w:r>
        <w:rPr>
          <w:spacing w:val="-6"/>
        </w:rPr>
        <w:t xml:space="preserve"> </w:t>
      </w:r>
      <w:r>
        <w:t>los tres primeros meses de dicho cuatrimestre; (ii) para la variación interanual de actividad, el índice mensual de actividad EMAE public</w:t>
      </w:r>
      <w:r>
        <w:t xml:space="preserve">ado por el Indec </w:t>
      </w:r>
      <w:r>
        <w:rPr>
          <w:position w:val="2"/>
        </w:rPr>
        <w:t xml:space="preserve">correspondiente al mes inmediato anterior al que da inicio al cuatrimestre evaluado y a los dos primeros meses de dicho cuatrimestre. </w:t>
      </w:r>
      <w:r>
        <w:rPr>
          <w:i/>
          <w:position w:val="2"/>
        </w:rPr>
        <w:t>Var %Obs</w:t>
      </w:r>
      <w:r>
        <w:rPr>
          <w:i/>
          <w:sz w:val="16"/>
        </w:rPr>
        <w:t xml:space="preserve">i </w:t>
      </w:r>
      <w:r>
        <w:rPr>
          <w:position w:val="2"/>
        </w:rPr>
        <w:t xml:space="preserve">se calcula de acuerdo a la siguiente fórmula </w:t>
      </w:r>
      <w:r>
        <w:rPr>
          <w:i/>
          <w:position w:val="2"/>
        </w:rPr>
        <w:t>Var%Obs</w:t>
      </w:r>
      <w:r>
        <w:rPr>
          <w:i/>
          <w:sz w:val="16"/>
        </w:rPr>
        <w:t xml:space="preserve">i </w:t>
      </w:r>
      <w:r>
        <w:rPr>
          <w:position w:val="2"/>
        </w:rPr>
        <w:t xml:space="preserve">= [(1+ </w:t>
      </w:r>
      <w:r>
        <w:rPr>
          <w:i/>
          <w:position w:val="2"/>
        </w:rPr>
        <w:t>var% interanual de precios</w:t>
      </w:r>
      <w:r>
        <w:rPr>
          <w:i/>
          <w:sz w:val="16"/>
        </w:rPr>
        <w:t>i</w:t>
      </w:r>
      <w:r>
        <w:rPr>
          <w:position w:val="2"/>
        </w:rPr>
        <w:t xml:space="preserve">)*(1+ </w:t>
      </w:r>
      <w:r>
        <w:rPr>
          <w:i/>
          <w:position w:val="2"/>
        </w:rPr>
        <w:t>v</w:t>
      </w:r>
      <w:r>
        <w:rPr>
          <w:i/>
          <w:position w:val="2"/>
        </w:rPr>
        <w:t>ar% interanual de</w:t>
      </w:r>
      <w:r>
        <w:rPr>
          <w:i/>
          <w:spacing w:val="-27"/>
          <w:position w:val="2"/>
        </w:rPr>
        <w:t xml:space="preserve"> </w:t>
      </w:r>
      <w:r>
        <w:rPr>
          <w:i/>
          <w:position w:val="2"/>
        </w:rPr>
        <w:t>actividad</w:t>
      </w:r>
      <w:r>
        <w:rPr>
          <w:i/>
          <w:sz w:val="16"/>
        </w:rPr>
        <w:t>i</w:t>
      </w:r>
      <w:r>
        <w:rPr>
          <w:position w:val="2"/>
        </w:rPr>
        <w:t>)-1]%.</w:t>
      </w:r>
    </w:p>
    <w:p w:rsidR="001273B7" w:rsidRDefault="001273B7">
      <w:pPr>
        <w:pStyle w:val="Textoindependiente"/>
        <w:rPr>
          <w:rFonts w:ascii="Calibri"/>
          <w:sz w:val="24"/>
        </w:rPr>
      </w:pPr>
    </w:p>
    <w:p w:rsidR="001273B7" w:rsidRDefault="001273B7">
      <w:pPr>
        <w:pStyle w:val="Textoindependiente"/>
        <w:spacing w:before="2"/>
        <w:rPr>
          <w:rFonts w:ascii="Calibri"/>
          <w:sz w:val="24"/>
        </w:rPr>
      </w:pPr>
    </w:p>
    <w:p w:rsidR="001273B7" w:rsidRDefault="00065DEB">
      <w:pPr>
        <w:pStyle w:val="Ttulo3"/>
        <w:ind w:right="245"/>
        <w:jc w:val="both"/>
      </w:pPr>
      <w:r>
        <w:t xml:space="preserve">2.- Se computará el monto de escrituras de compra-venta observado en el cuatrimestre </w:t>
      </w:r>
      <w:r>
        <w:rPr>
          <w:i/>
        </w:rPr>
        <w:t xml:space="preserve">i </w:t>
      </w:r>
      <w:r>
        <w:t xml:space="preserve">y se los comparará con el monto de escrituras de la meta base, </w:t>
      </w:r>
      <w:r>
        <w:rPr>
          <w:position w:val="2"/>
        </w:rPr>
        <w:t>obteniendo el monto de ajuste 2 de MNPB</w:t>
      </w:r>
      <w:r>
        <w:rPr>
          <w:i/>
          <w:sz w:val="16"/>
        </w:rPr>
        <w:t xml:space="preserve">i </w:t>
      </w:r>
      <w:r>
        <w:rPr>
          <w:position w:val="2"/>
        </w:rPr>
        <w:t>(AJ2</w:t>
      </w:r>
      <w:r>
        <w:rPr>
          <w:i/>
          <w:sz w:val="16"/>
        </w:rPr>
        <w:t>i</w:t>
      </w:r>
      <w:r>
        <w:rPr>
          <w:position w:val="2"/>
        </w:rPr>
        <w:t>) de acuerdo a la siguiente fórmula:</w:t>
      </w:r>
    </w:p>
    <w:p w:rsidR="001273B7" w:rsidRDefault="001273B7">
      <w:pPr>
        <w:pStyle w:val="Textoindependiente"/>
        <w:spacing w:before="11"/>
        <w:rPr>
          <w:rFonts w:ascii="Calibri"/>
          <w:sz w:val="23"/>
        </w:rPr>
      </w:pPr>
    </w:p>
    <w:p w:rsidR="001273B7" w:rsidRDefault="00065DEB">
      <w:pPr>
        <w:ind w:left="3041" w:right="3175"/>
        <w:jc w:val="center"/>
        <w:rPr>
          <w:rFonts w:ascii="Calibri"/>
          <w:i/>
          <w:sz w:val="16"/>
        </w:rPr>
      </w:pPr>
      <w:r>
        <w:rPr>
          <w:rFonts w:ascii="Calibri"/>
          <w:i/>
          <w:position w:val="2"/>
          <w:sz w:val="24"/>
        </w:rPr>
        <w:t>AJ2</w:t>
      </w:r>
      <w:r>
        <w:rPr>
          <w:rFonts w:ascii="Calibri"/>
          <w:i/>
          <w:sz w:val="16"/>
        </w:rPr>
        <w:t xml:space="preserve">i </w:t>
      </w:r>
      <w:r>
        <w:rPr>
          <w:rFonts w:ascii="Calibri"/>
          <w:i/>
          <w:position w:val="2"/>
          <w:sz w:val="24"/>
        </w:rPr>
        <w:t>= (</w:t>
      </w:r>
      <w:r>
        <w:rPr>
          <w:i/>
          <w:position w:val="2"/>
          <w:sz w:val="18"/>
        </w:rPr>
        <w:t>ECVObs</w:t>
      </w:r>
      <w:r>
        <w:rPr>
          <w:i/>
          <w:position w:val="1"/>
          <w:sz w:val="12"/>
        </w:rPr>
        <w:t xml:space="preserve">i  </w:t>
      </w:r>
      <w:r>
        <w:rPr>
          <w:rFonts w:ascii="Calibri"/>
          <w:i/>
          <w:position w:val="2"/>
          <w:sz w:val="24"/>
        </w:rPr>
        <w:t xml:space="preserve">- </w:t>
      </w:r>
      <w:r>
        <w:rPr>
          <w:i/>
          <w:position w:val="2"/>
          <w:sz w:val="18"/>
        </w:rPr>
        <w:t>ECVB</w:t>
      </w:r>
      <w:r>
        <w:rPr>
          <w:rFonts w:ascii="Calibri"/>
          <w:i/>
          <w:sz w:val="16"/>
        </w:rPr>
        <w:t xml:space="preserve">i </w:t>
      </w:r>
      <w:r>
        <w:rPr>
          <w:rFonts w:ascii="Calibri"/>
          <w:i/>
          <w:position w:val="2"/>
          <w:sz w:val="24"/>
        </w:rPr>
        <w:t>)* INP2</w:t>
      </w:r>
      <w:r>
        <w:rPr>
          <w:rFonts w:ascii="Calibri"/>
          <w:i/>
          <w:sz w:val="16"/>
        </w:rPr>
        <w:t>i</w:t>
      </w:r>
    </w:p>
    <w:p w:rsidR="001273B7" w:rsidRDefault="001273B7">
      <w:pPr>
        <w:pStyle w:val="Textoindependiente"/>
        <w:spacing w:before="1"/>
        <w:rPr>
          <w:rFonts w:ascii="Calibri"/>
          <w:i/>
          <w:sz w:val="24"/>
        </w:rPr>
      </w:pPr>
    </w:p>
    <w:p w:rsidR="001273B7" w:rsidRDefault="00065DEB">
      <w:pPr>
        <w:pStyle w:val="Ttulo3"/>
        <w:spacing w:line="292" w:lineRule="exact"/>
      </w:pPr>
      <w:r>
        <w:t>Donde:</w:t>
      </w:r>
    </w:p>
    <w:p w:rsidR="001273B7" w:rsidRDefault="00065DEB">
      <w:pPr>
        <w:pStyle w:val="Ttulo3"/>
        <w:ind w:right="926"/>
      </w:pPr>
      <w:r>
        <w:rPr>
          <w:i/>
          <w:position w:val="2"/>
        </w:rPr>
        <w:t>INP2</w:t>
      </w:r>
      <w:r>
        <w:rPr>
          <w:i/>
          <w:sz w:val="16"/>
        </w:rPr>
        <w:t>i</w:t>
      </w:r>
      <w:r>
        <w:rPr>
          <w:position w:val="2"/>
        </w:rPr>
        <w:t xml:space="preserve">: Variación de recaudación, medida en miles de pesos, por cada mil pesos escriturado en actos de compra-venta de inmuebles registrados en el </w:t>
      </w:r>
      <w:r>
        <w:t xml:space="preserve">cuatrimestre </w:t>
      </w:r>
      <w:r>
        <w:rPr>
          <w:i/>
        </w:rPr>
        <w:t>i</w:t>
      </w:r>
      <w:r>
        <w:t>, y toma un valo</w:t>
      </w:r>
      <w:r>
        <w:t>r de 0,023 para cualquier cuatrimestre considerado.</w:t>
      </w:r>
    </w:p>
    <w:p w:rsidR="001273B7" w:rsidRDefault="001273B7">
      <w:pPr>
        <w:pStyle w:val="Textoindependiente"/>
        <w:rPr>
          <w:rFonts w:ascii="Calibri"/>
          <w:sz w:val="24"/>
        </w:rPr>
      </w:pPr>
    </w:p>
    <w:p w:rsidR="001273B7" w:rsidRDefault="001273B7">
      <w:pPr>
        <w:pStyle w:val="Textoindependiente"/>
        <w:spacing w:before="3"/>
        <w:rPr>
          <w:rFonts w:ascii="Calibri"/>
          <w:sz w:val="35"/>
        </w:rPr>
      </w:pPr>
    </w:p>
    <w:p w:rsidR="001273B7" w:rsidRDefault="00065DEB">
      <w:pPr>
        <w:pStyle w:val="Textoindependiente"/>
        <w:ind w:right="218"/>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29"/>
          <w:pgSz w:w="16840" w:h="11910" w:orient="landscape"/>
          <w:pgMar w:top="1100" w:right="600" w:bottom="620" w:left="740" w:header="0" w:footer="421" w:gutter="0"/>
          <w:pgNumType w:start="15"/>
          <w:cols w:space="720"/>
        </w:sectPr>
      </w:pPr>
    </w:p>
    <w:p w:rsidR="001273B7" w:rsidRDefault="001273B7">
      <w:pPr>
        <w:pStyle w:val="Textoindependiente"/>
        <w:spacing w:before="7"/>
        <w:rPr>
          <w:rFonts w:ascii="Times New Roman"/>
        </w:rPr>
      </w:pPr>
    </w:p>
    <w:p w:rsidR="001273B7" w:rsidRDefault="00065DEB">
      <w:pPr>
        <w:pStyle w:val="Ttulo3"/>
        <w:spacing w:before="51"/>
        <w:ind w:right="247"/>
        <w:jc w:val="both"/>
      </w:pPr>
      <w:r>
        <w:rPr>
          <w:i/>
          <w:position w:val="2"/>
        </w:rPr>
        <w:t>ECVObs</w:t>
      </w:r>
      <w:r>
        <w:rPr>
          <w:i/>
          <w:sz w:val="16"/>
        </w:rPr>
        <w:t>i</w:t>
      </w:r>
      <w:r>
        <w:rPr>
          <w:position w:val="2"/>
        </w:rPr>
        <w:t xml:space="preserve">: es el monto de escrituras de compra-venta de inmuebles observada en el cuatrimestre </w:t>
      </w:r>
      <w:r>
        <w:rPr>
          <w:i/>
          <w:position w:val="2"/>
        </w:rPr>
        <w:t xml:space="preserve">i </w:t>
      </w:r>
      <w:r>
        <w:rPr>
          <w:position w:val="2"/>
        </w:rPr>
        <w:t xml:space="preserve">expresada en miles de pesos, que se calculará utilizando </w:t>
      </w:r>
      <w:r>
        <w:t>la</w:t>
      </w:r>
      <w:r>
        <w:rPr>
          <w:spacing w:val="-4"/>
        </w:rPr>
        <w:t xml:space="preserve"> </w:t>
      </w:r>
      <w:r>
        <w:t>estadística</w:t>
      </w:r>
      <w:r>
        <w:rPr>
          <w:spacing w:val="-6"/>
        </w:rPr>
        <w:t xml:space="preserve"> </w:t>
      </w:r>
      <w:r>
        <w:t>de</w:t>
      </w:r>
      <w:r>
        <w:rPr>
          <w:spacing w:val="-6"/>
        </w:rPr>
        <w:t xml:space="preserve"> </w:t>
      </w:r>
      <w:r>
        <w:t>actos</w:t>
      </w:r>
      <w:r>
        <w:rPr>
          <w:spacing w:val="-6"/>
        </w:rPr>
        <w:t xml:space="preserve"> </w:t>
      </w:r>
      <w:r>
        <w:t>de</w:t>
      </w:r>
      <w:r>
        <w:rPr>
          <w:spacing w:val="-6"/>
        </w:rPr>
        <w:t xml:space="preserve"> </w:t>
      </w:r>
      <w:r>
        <w:t>compra-venta</w:t>
      </w:r>
      <w:r>
        <w:rPr>
          <w:spacing w:val="-5"/>
        </w:rPr>
        <w:t xml:space="preserve"> </w:t>
      </w:r>
      <w:r>
        <w:t>de</w:t>
      </w:r>
      <w:r>
        <w:rPr>
          <w:spacing w:val="-3"/>
        </w:rPr>
        <w:t xml:space="preserve"> </w:t>
      </w:r>
      <w:r>
        <w:t>inmuebles</w:t>
      </w:r>
      <w:r>
        <w:rPr>
          <w:spacing w:val="-6"/>
        </w:rPr>
        <w:t xml:space="preserve"> </w:t>
      </w:r>
      <w:r>
        <w:t>de</w:t>
      </w:r>
      <w:r>
        <w:rPr>
          <w:spacing w:val="-3"/>
        </w:rPr>
        <w:t xml:space="preserve"> </w:t>
      </w:r>
      <w:r>
        <w:t>la</w:t>
      </w:r>
      <w:r>
        <w:rPr>
          <w:spacing w:val="-6"/>
        </w:rPr>
        <w:t xml:space="preserve"> </w:t>
      </w:r>
      <w:r>
        <w:t>provincia</w:t>
      </w:r>
      <w:r>
        <w:rPr>
          <w:spacing w:val="-6"/>
        </w:rPr>
        <w:t xml:space="preserve"> </w:t>
      </w:r>
      <w:r>
        <w:t>de</w:t>
      </w:r>
      <w:r>
        <w:rPr>
          <w:spacing w:val="-5"/>
        </w:rPr>
        <w:t xml:space="preserve"> </w:t>
      </w:r>
      <w:r>
        <w:t>Buenos</w:t>
      </w:r>
      <w:r>
        <w:rPr>
          <w:spacing w:val="-6"/>
        </w:rPr>
        <w:t xml:space="preserve"> </w:t>
      </w:r>
      <w:r>
        <w:t>Aires</w:t>
      </w:r>
      <w:r>
        <w:rPr>
          <w:spacing w:val="-7"/>
        </w:rPr>
        <w:t xml:space="preserve"> </w:t>
      </w:r>
      <w:r>
        <w:t>publicada</w:t>
      </w:r>
      <w:r>
        <w:rPr>
          <w:spacing w:val="-4"/>
        </w:rPr>
        <w:t xml:space="preserve"> </w:t>
      </w:r>
      <w:r>
        <w:t>por</w:t>
      </w:r>
      <w:r>
        <w:rPr>
          <w:spacing w:val="-4"/>
        </w:rPr>
        <w:t xml:space="preserve"> </w:t>
      </w:r>
      <w:r>
        <w:t>el</w:t>
      </w:r>
      <w:r>
        <w:rPr>
          <w:spacing w:val="-3"/>
        </w:rPr>
        <w:t xml:space="preserve"> </w:t>
      </w:r>
      <w:r>
        <w:t>Colegio</w:t>
      </w:r>
      <w:r>
        <w:rPr>
          <w:spacing w:val="-5"/>
        </w:rPr>
        <w:t xml:space="preserve"> </w:t>
      </w:r>
      <w:r>
        <w:t>de</w:t>
      </w:r>
      <w:r>
        <w:rPr>
          <w:spacing w:val="-6"/>
        </w:rPr>
        <w:t xml:space="preserve"> </w:t>
      </w:r>
      <w:r>
        <w:t>Escribanos</w:t>
      </w:r>
      <w:r>
        <w:rPr>
          <w:spacing w:val="-4"/>
        </w:rPr>
        <w:t xml:space="preserve"> </w:t>
      </w:r>
      <w:r>
        <w:t>de</w:t>
      </w:r>
      <w:r>
        <w:rPr>
          <w:spacing w:val="-6"/>
        </w:rPr>
        <w:t xml:space="preserve"> </w:t>
      </w:r>
      <w:r>
        <w:t>la</w:t>
      </w:r>
      <w:r>
        <w:rPr>
          <w:spacing w:val="-6"/>
        </w:rPr>
        <w:t xml:space="preserve"> </w:t>
      </w:r>
      <w:r>
        <w:t>Provincia</w:t>
      </w:r>
      <w:r>
        <w:rPr>
          <w:spacing w:val="-5"/>
        </w:rPr>
        <w:t xml:space="preserve"> </w:t>
      </w:r>
      <w:r>
        <w:t>de</w:t>
      </w:r>
      <w:r>
        <w:rPr>
          <w:spacing w:val="-6"/>
        </w:rPr>
        <w:t xml:space="preserve"> </w:t>
      </w:r>
      <w:r>
        <w:t>Buenos</w:t>
      </w:r>
      <w:r>
        <w:rPr>
          <w:spacing w:val="-4"/>
        </w:rPr>
        <w:t xml:space="preserve"> </w:t>
      </w:r>
      <w:r>
        <w:t>Aires correspondiente al mes inmediato anterior a</w:t>
      </w:r>
      <w:r>
        <w:t>l que da inicio al cuatrimestre evaluado y a los tres primeros meses de dicho</w:t>
      </w:r>
      <w:r>
        <w:rPr>
          <w:spacing w:val="-24"/>
        </w:rPr>
        <w:t xml:space="preserve"> </w:t>
      </w:r>
      <w:r>
        <w:t>cuatrimestre.</w:t>
      </w:r>
    </w:p>
    <w:p w:rsidR="001273B7" w:rsidRDefault="001273B7">
      <w:pPr>
        <w:pStyle w:val="Textoindependiente"/>
        <w:rPr>
          <w:rFonts w:ascii="Calibri"/>
          <w:sz w:val="24"/>
        </w:rPr>
      </w:pPr>
    </w:p>
    <w:p w:rsidR="001273B7" w:rsidRDefault="00065DEB">
      <w:pPr>
        <w:pStyle w:val="Ttulo3"/>
        <w:ind w:right="243"/>
        <w:jc w:val="both"/>
      </w:pPr>
      <w:r>
        <w:t>3.-</w:t>
      </w:r>
      <w:r>
        <w:rPr>
          <w:spacing w:val="-6"/>
        </w:rPr>
        <w:t xml:space="preserve"> </w:t>
      </w:r>
      <w:r>
        <w:t>Se</w:t>
      </w:r>
      <w:r>
        <w:rPr>
          <w:spacing w:val="-7"/>
        </w:rPr>
        <w:t xml:space="preserve"> </w:t>
      </w:r>
      <w:r>
        <w:t>computarán</w:t>
      </w:r>
      <w:r>
        <w:rPr>
          <w:spacing w:val="-5"/>
        </w:rPr>
        <w:t xml:space="preserve"> </w:t>
      </w:r>
      <w:r>
        <w:t>la</w:t>
      </w:r>
      <w:r>
        <w:rPr>
          <w:spacing w:val="-7"/>
        </w:rPr>
        <w:t xml:space="preserve"> </w:t>
      </w:r>
      <w:r>
        <w:t>cantidad</w:t>
      </w:r>
      <w:r>
        <w:rPr>
          <w:spacing w:val="-6"/>
        </w:rPr>
        <w:t xml:space="preserve"> </w:t>
      </w:r>
      <w:r>
        <w:t>de</w:t>
      </w:r>
      <w:r>
        <w:rPr>
          <w:spacing w:val="-6"/>
        </w:rPr>
        <w:t xml:space="preserve"> </w:t>
      </w:r>
      <w:r>
        <w:t>vehículos</w:t>
      </w:r>
      <w:r>
        <w:rPr>
          <w:spacing w:val="-9"/>
        </w:rPr>
        <w:t xml:space="preserve"> </w:t>
      </w:r>
      <w:r>
        <w:t>0</w:t>
      </w:r>
      <w:r>
        <w:rPr>
          <w:spacing w:val="-6"/>
        </w:rPr>
        <w:t xml:space="preserve"> </w:t>
      </w:r>
      <w:r>
        <w:t>km</w:t>
      </w:r>
      <w:r>
        <w:rPr>
          <w:spacing w:val="-7"/>
        </w:rPr>
        <w:t xml:space="preserve"> </w:t>
      </w:r>
      <w:r>
        <w:t>patentados,</w:t>
      </w:r>
      <w:r>
        <w:rPr>
          <w:spacing w:val="-7"/>
        </w:rPr>
        <w:t xml:space="preserve"> </w:t>
      </w:r>
      <w:r>
        <w:t>la</w:t>
      </w:r>
      <w:r>
        <w:rPr>
          <w:spacing w:val="-6"/>
        </w:rPr>
        <w:t xml:space="preserve"> </w:t>
      </w:r>
      <w:r>
        <w:t>cantidad</w:t>
      </w:r>
      <w:r>
        <w:rPr>
          <w:spacing w:val="-9"/>
        </w:rPr>
        <w:t xml:space="preserve"> </w:t>
      </w:r>
      <w:r>
        <w:t>de</w:t>
      </w:r>
      <w:r>
        <w:rPr>
          <w:spacing w:val="-6"/>
        </w:rPr>
        <w:t xml:space="preserve"> </w:t>
      </w:r>
      <w:r>
        <w:t>vehículos</w:t>
      </w:r>
      <w:r>
        <w:rPr>
          <w:spacing w:val="-7"/>
        </w:rPr>
        <w:t xml:space="preserve"> </w:t>
      </w:r>
      <w:r>
        <w:t>usados</w:t>
      </w:r>
      <w:r>
        <w:rPr>
          <w:spacing w:val="-7"/>
        </w:rPr>
        <w:t xml:space="preserve"> </w:t>
      </w:r>
      <w:r>
        <w:t>transferidos</w:t>
      </w:r>
      <w:r>
        <w:rPr>
          <w:spacing w:val="-6"/>
        </w:rPr>
        <w:t xml:space="preserve"> </w:t>
      </w:r>
      <w:r>
        <w:t>y</w:t>
      </w:r>
      <w:r>
        <w:rPr>
          <w:spacing w:val="-8"/>
        </w:rPr>
        <w:t xml:space="preserve"> </w:t>
      </w:r>
      <w:r>
        <w:t>sus</w:t>
      </w:r>
      <w:r>
        <w:rPr>
          <w:spacing w:val="-7"/>
        </w:rPr>
        <w:t xml:space="preserve"> </w:t>
      </w:r>
      <w:r>
        <w:t>respectivos</w:t>
      </w:r>
      <w:r>
        <w:rPr>
          <w:spacing w:val="-10"/>
        </w:rPr>
        <w:t xml:space="preserve"> </w:t>
      </w:r>
      <w:r>
        <w:t>precios</w:t>
      </w:r>
      <w:r>
        <w:rPr>
          <w:spacing w:val="-7"/>
        </w:rPr>
        <w:t xml:space="preserve"> </w:t>
      </w:r>
      <w:r>
        <w:t>promedio</w:t>
      </w:r>
      <w:r>
        <w:rPr>
          <w:spacing w:val="-7"/>
        </w:rPr>
        <w:t xml:space="preserve"> </w:t>
      </w:r>
      <w:r>
        <w:t>observados</w:t>
      </w:r>
      <w:r>
        <w:rPr>
          <w:spacing w:val="-6"/>
        </w:rPr>
        <w:t xml:space="preserve"> </w:t>
      </w:r>
      <w:r>
        <w:t xml:space="preserve">en </w:t>
      </w:r>
      <w:r>
        <w:rPr>
          <w:position w:val="2"/>
        </w:rPr>
        <w:t>el</w:t>
      </w:r>
      <w:r>
        <w:rPr>
          <w:spacing w:val="-3"/>
          <w:position w:val="2"/>
        </w:rPr>
        <w:t xml:space="preserve"> </w:t>
      </w:r>
      <w:r>
        <w:rPr>
          <w:position w:val="2"/>
        </w:rPr>
        <w:t>cuatrimestre</w:t>
      </w:r>
      <w:r>
        <w:rPr>
          <w:spacing w:val="-6"/>
          <w:position w:val="2"/>
        </w:rPr>
        <w:t xml:space="preserve"> </w:t>
      </w:r>
      <w:r>
        <w:rPr>
          <w:i/>
          <w:position w:val="2"/>
        </w:rPr>
        <w:t>i</w:t>
      </w:r>
      <w:r>
        <w:rPr>
          <w:position w:val="2"/>
        </w:rPr>
        <w:t>,</w:t>
      </w:r>
      <w:r>
        <w:rPr>
          <w:spacing w:val="-5"/>
          <w:position w:val="2"/>
        </w:rPr>
        <w:t xml:space="preserve"> </w:t>
      </w:r>
      <w:r>
        <w:rPr>
          <w:position w:val="2"/>
        </w:rPr>
        <w:t>y</w:t>
      </w:r>
      <w:r>
        <w:rPr>
          <w:spacing w:val="-7"/>
          <w:position w:val="2"/>
        </w:rPr>
        <w:t xml:space="preserve"> </w:t>
      </w:r>
      <w:r>
        <w:rPr>
          <w:position w:val="2"/>
        </w:rPr>
        <w:t>se</w:t>
      </w:r>
      <w:r>
        <w:rPr>
          <w:spacing w:val="-5"/>
          <w:position w:val="2"/>
        </w:rPr>
        <w:t xml:space="preserve"> </w:t>
      </w:r>
      <w:r>
        <w:rPr>
          <w:position w:val="2"/>
        </w:rPr>
        <w:t>los</w:t>
      </w:r>
      <w:r>
        <w:rPr>
          <w:spacing w:val="-6"/>
          <w:position w:val="2"/>
        </w:rPr>
        <w:t xml:space="preserve"> </w:t>
      </w:r>
      <w:r>
        <w:rPr>
          <w:position w:val="2"/>
        </w:rPr>
        <w:t>comparará</w:t>
      </w:r>
      <w:r>
        <w:rPr>
          <w:spacing w:val="-5"/>
          <w:position w:val="2"/>
        </w:rPr>
        <w:t xml:space="preserve"> </w:t>
      </w:r>
      <w:r>
        <w:rPr>
          <w:position w:val="2"/>
        </w:rPr>
        <w:t>con</w:t>
      </w:r>
      <w:r>
        <w:rPr>
          <w:spacing w:val="-5"/>
          <w:position w:val="2"/>
        </w:rPr>
        <w:t xml:space="preserve"> </w:t>
      </w:r>
      <w:r>
        <w:rPr>
          <w:position w:val="2"/>
        </w:rPr>
        <w:t>las</w:t>
      </w:r>
      <w:r>
        <w:rPr>
          <w:spacing w:val="-6"/>
          <w:position w:val="2"/>
        </w:rPr>
        <w:t xml:space="preserve"> </w:t>
      </w:r>
      <w:r>
        <w:rPr>
          <w:position w:val="2"/>
        </w:rPr>
        <w:t>mismas</w:t>
      </w:r>
      <w:r>
        <w:rPr>
          <w:spacing w:val="-3"/>
          <w:position w:val="2"/>
        </w:rPr>
        <w:t xml:space="preserve"> </w:t>
      </w:r>
      <w:r>
        <w:rPr>
          <w:position w:val="2"/>
        </w:rPr>
        <w:t>variables</w:t>
      </w:r>
      <w:r>
        <w:rPr>
          <w:spacing w:val="-3"/>
          <w:position w:val="2"/>
        </w:rPr>
        <w:t xml:space="preserve"> </w:t>
      </w:r>
      <w:r>
        <w:rPr>
          <w:position w:val="2"/>
        </w:rPr>
        <w:t>correspondientes</w:t>
      </w:r>
      <w:r>
        <w:rPr>
          <w:spacing w:val="-5"/>
          <w:position w:val="2"/>
        </w:rPr>
        <w:t xml:space="preserve"> </w:t>
      </w:r>
      <w:r>
        <w:rPr>
          <w:position w:val="2"/>
        </w:rPr>
        <w:t>a</w:t>
      </w:r>
      <w:r>
        <w:rPr>
          <w:spacing w:val="-6"/>
          <w:position w:val="2"/>
        </w:rPr>
        <w:t xml:space="preserve"> </w:t>
      </w:r>
      <w:r>
        <w:rPr>
          <w:position w:val="2"/>
        </w:rPr>
        <w:t>la</w:t>
      </w:r>
      <w:r>
        <w:rPr>
          <w:spacing w:val="-6"/>
          <w:position w:val="2"/>
        </w:rPr>
        <w:t xml:space="preserve"> </w:t>
      </w:r>
      <w:r>
        <w:rPr>
          <w:position w:val="2"/>
        </w:rPr>
        <w:t>meta</w:t>
      </w:r>
      <w:r>
        <w:rPr>
          <w:spacing w:val="-5"/>
          <w:position w:val="2"/>
        </w:rPr>
        <w:t xml:space="preserve"> </w:t>
      </w:r>
      <w:r>
        <w:rPr>
          <w:position w:val="2"/>
        </w:rPr>
        <w:t>base,</w:t>
      </w:r>
      <w:r>
        <w:rPr>
          <w:spacing w:val="-6"/>
          <w:position w:val="2"/>
        </w:rPr>
        <w:t xml:space="preserve"> </w:t>
      </w:r>
      <w:r>
        <w:rPr>
          <w:position w:val="2"/>
        </w:rPr>
        <w:t>obteniendo</w:t>
      </w:r>
      <w:r>
        <w:rPr>
          <w:spacing w:val="-5"/>
          <w:position w:val="2"/>
        </w:rPr>
        <w:t xml:space="preserve"> </w:t>
      </w:r>
      <w:r>
        <w:rPr>
          <w:position w:val="2"/>
        </w:rPr>
        <w:t>el</w:t>
      </w:r>
      <w:r>
        <w:rPr>
          <w:spacing w:val="-6"/>
          <w:position w:val="2"/>
        </w:rPr>
        <w:t xml:space="preserve"> </w:t>
      </w:r>
      <w:r>
        <w:rPr>
          <w:position w:val="2"/>
        </w:rPr>
        <w:t>monto</w:t>
      </w:r>
      <w:r>
        <w:rPr>
          <w:spacing w:val="-5"/>
          <w:position w:val="2"/>
        </w:rPr>
        <w:t xml:space="preserve"> </w:t>
      </w:r>
      <w:r>
        <w:rPr>
          <w:position w:val="2"/>
        </w:rPr>
        <w:t>de</w:t>
      </w:r>
      <w:r>
        <w:rPr>
          <w:spacing w:val="-6"/>
          <w:position w:val="2"/>
        </w:rPr>
        <w:t xml:space="preserve"> </w:t>
      </w:r>
      <w:r>
        <w:rPr>
          <w:position w:val="2"/>
        </w:rPr>
        <w:t>ajuste</w:t>
      </w:r>
      <w:r>
        <w:rPr>
          <w:spacing w:val="-6"/>
          <w:position w:val="2"/>
        </w:rPr>
        <w:t xml:space="preserve"> </w:t>
      </w:r>
      <w:r>
        <w:rPr>
          <w:position w:val="2"/>
        </w:rPr>
        <w:t>3</w:t>
      </w:r>
      <w:r>
        <w:rPr>
          <w:spacing w:val="-5"/>
          <w:position w:val="2"/>
        </w:rPr>
        <w:t xml:space="preserve"> </w:t>
      </w:r>
      <w:r>
        <w:rPr>
          <w:position w:val="2"/>
        </w:rPr>
        <w:t>de</w:t>
      </w:r>
      <w:r>
        <w:rPr>
          <w:spacing w:val="-8"/>
          <w:position w:val="2"/>
        </w:rPr>
        <w:t xml:space="preserve"> </w:t>
      </w:r>
      <w:r>
        <w:rPr>
          <w:position w:val="2"/>
        </w:rPr>
        <w:t>MNPB</w:t>
      </w:r>
      <w:r>
        <w:rPr>
          <w:i/>
          <w:sz w:val="16"/>
        </w:rPr>
        <w:t>i</w:t>
      </w:r>
      <w:r>
        <w:rPr>
          <w:i/>
          <w:spacing w:val="12"/>
          <w:sz w:val="16"/>
        </w:rPr>
        <w:t xml:space="preserve"> </w:t>
      </w:r>
      <w:r>
        <w:rPr>
          <w:position w:val="2"/>
        </w:rPr>
        <w:t>(AJ3</w:t>
      </w:r>
      <w:r>
        <w:rPr>
          <w:i/>
          <w:sz w:val="16"/>
        </w:rPr>
        <w:t>i</w:t>
      </w:r>
      <w:r>
        <w:rPr>
          <w:position w:val="2"/>
        </w:rPr>
        <w:t>)</w:t>
      </w:r>
      <w:r>
        <w:rPr>
          <w:spacing w:val="-5"/>
          <w:position w:val="2"/>
        </w:rPr>
        <w:t xml:space="preserve"> </w:t>
      </w:r>
      <w:r>
        <w:rPr>
          <w:position w:val="2"/>
        </w:rPr>
        <w:t>de</w:t>
      </w:r>
      <w:r>
        <w:rPr>
          <w:spacing w:val="-7"/>
          <w:position w:val="2"/>
        </w:rPr>
        <w:t xml:space="preserve"> </w:t>
      </w:r>
      <w:r>
        <w:rPr>
          <w:position w:val="2"/>
        </w:rPr>
        <w:t xml:space="preserve">acuerdo </w:t>
      </w:r>
      <w:r>
        <w:t>a la siguiente</w:t>
      </w:r>
      <w:r>
        <w:rPr>
          <w:spacing w:val="-1"/>
        </w:rPr>
        <w:t xml:space="preserve"> </w:t>
      </w:r>
      <w:r>
        <w:t>fórmula:</w:t>
      </w:r>
    </w:p>
    <w:p w:rsidR="001273B7" w:rsidRDefault="001273B7">
      <w:pPr>
        <w:pStyle w:val="Textoindependiente"/>
        <w:spacing w:before="11"/>
        <w:rPr>
          <w:rFonts w:ascii="Calibri"/>
          <w:sz w:val="23"/>
        </w:rPr>
      </w:pPr>
    </w:p>
    <w:p w:rsidR="001273B7" w:rsidRDefault="00065DEB">
      <w:pPr>
        <w:ind w:left="3041" w:right="3175"/>
        <w:jc w:val="center"/>
        <w:rPr>
          <w:rFonts w:ascii="Calibri"/>
          <w:i/>
          <w:sz w:val="16"/>
        </w:rPr>
      </w:pPr>
      <w:r>
        <w:rPr>
          <w:rFonts w:ascii="Calibri"/>
          <w:i/>
          <w:position w:val="2"/>
          <w:sz w:val="24"/>
        </w:rPr>
        <w:t>AJ3</w:t>
      </w:r>
      <w:r>
        <w:rPr>
          <w:rFonts w:ascii="Calibri"/>
          <w:i/>
          <w:sz w:val="16"/>
        </w:rPr>
        <w:t xml:space="preserve">i </w:t>
      </w:r>
      <w:r>
        <w:rPr>
          <w:rFonts w:ascii="Calibri"/>
          <w:i/>
          <w:position w:val="2"/>
          <w:sz w:val="24"/>
        </w:rPr>
        <w:t>= (</w:t>
      </w:r>
      <w:r>
        <w:rPr>
          <w:i/>
          <w:position w:val="2"/>
          <w:sz w:val="18"/>
        </w:rPr>
        <w:t>QVPObs</w:t>
      </w:r>
      <w:r>
        <w:rPr>
          <w:i/>
          <w:position w:val="1"/>
          <w:sz w:val="12"/>
        </w:rPr>
        <w:t xml:space="preserve">i </w:t>
      </w:r>
      <w:r>
        <w:rPr>
          <w:rFonts w:ascii="Calibri"/>
          <w:i/>
          <w:position w:val="2"/>
          <w:sz w:val="24"/>
        </w:rPr>
        <w:t xml:space="preserve">* </w:t>
      </w:r>
      <w:r>
        <w:rPr>
          <w:i/>
          <w:position w:val="2"/>
          <w:sz w:val="18"/>
        </w:rPr>
        <w:t>PPVPObs</w:t>
      </w:r>
      <w:r>
        <w:rPr>
          <w:rFonts w:ascii="Calibri"/>
          <w:i/>
          <w:sz w:val="16"/>
        </w:rPr>
        <w:t xml:space="preserve">i </w:t>
      </w:r>
      <w:r>
        <w:rPr>
          <w:rFonts w:ascii="Calibri"/>
          <w:i/>
          <w:position w:val="2"/>
          <w:sz w:val="24"/>
        </w:rPr>
        <w:t xml:space="preserve">- </w:t>
      </w:r>
      <w:r>
        <w:rPr>
          <w:i/>
          <w:position w:val="2"/>
          <w:sz w:val="18"/>
        </w:rPr>
        <w:t>QVPB</w:t>
      </w:r>
      <w:r>
        <w:rPr>
          <w:i/>
          <w:position w:val="1"/>
          <w:sz w:val="12"/>
        </w:rPr>
        <w:t xml:space="preserve">i </w:t>
      </w:r>
      <w:r>
        <w:rPr>
          <w:rFonts w:ascii="Calibri"/>
          <w:i/>
          <w:position w:val="2"/>
          <w:sz w:val="24"/>
        </w:rPr>
        <w:t xml:space="preserve">* </w:t>
      </w:r>
      <w:r>
        <w:rPr>
          <w:i/>
          <w:position w:val="2"/>
          <w:sz w:val="18"/>
        </w:rPr>
        <w:t>PPVPB</w:t>
      </w:r>
      <w:r>
        <w:rPr>
          <w:rFonts w:ascii="Calibri"/>
          <w:i/>
          <w:sz w:val="16"/>
        </w:rPr>
        <w:t>i</w:t>
      </w:r>
      <w:r>
        <w:rPr>
          <w:rFonts w:ascii="Calibri"/>
          <w:i/>
          <w:position w:val="2"/>
          <w:sz w:val="24"/>
        </w:rPr>
        <w:t>)* INPp3</w:t>
      </w:r>
      <w:r>
        <w:rPr>
          <w:rFonts w:ascii="Calibri"/>
          <w:i/>
          <w:sz w:val="16"/>
        </w:rPr>
        <w:t xml:space="preserve">i </w:t>
      </w:r>
      <w:r>
        <w:rPr>
          <w:rFonts w:ascii="Calibri"/>
          <w:i/>
          <w:position w:val="2"/>
          <w:sz w:val="24"/>
        </w:rPr>
        <w:t>+ (</w:t>
      </w:r>
      <w:r>
        <w:rPr>
          <w:i/>
          <w:position w:val="2"/>
          <w:sz w:val="18"/>
        </w:rPr>
        <w:t>QVTObs</w:t>
      </w:r>
      <w:r>
        <w:rPr>
          <w:i/>
          <w:position w:val="1"/>
          <w:sz w:val="12"/>
        </w:rPr>
        <w:t xml:space="preserve">i </w:t>
      </w:r>
      <w:r>
        <w:rPr>
          <w:rFonts w:ascii="Calibri"/>
          <w:i/>
          <w:position w:val="2"/>
          <w:sz w:val="24"/>
        </w:rPr>
        <w:t xml:space="preserve">* </w:t>
      </w:r>
      <w:r>
        <w:rPr>
          <w:i/>
          <w:position w:val="2"/>
          <w:sz w:val="18"/>
        </w:rPr>
        <w:t>PPVTObs</w:t>
      </w:r>
      <w:r>
        <w:rPr>
          <w:rFonts w:ascii="Calibri"/>
          <w:i/>
          <w:sz w:val="16"/>
        </w:rPr>
        <w:t xml:space="preserve">i </w:t>
      </w:r>
      <w:r>
        <w:rPr>
          <w:rFonts w:ascii="Calibri"/>
          <w:i/>
          <w:position w:val="2"/>
          <w:sz w:val="24"/>
        </w:rPr>
        <w:t xml:space="preserve">- </w:t>
      </w:r>
      <w:r>
        <w:rPr>
          <w:i/>
          <w:position w:val="2"/>
          <w:sz w:val="18"/>
        </w:rPr>
        <w:t>QVTB</w:t>
      </w:r>
      <w:r>
        <w:rPr>
          <w:i/>
          <w:position w:val="1"/>
          <w:sz w:val="12"/>
        </w:rPr>
        <w:t xml:space="preserve">i </w:t>
      </w:r>
      <w:r>
        <w:rPr>
          <w:rFonts w:ascii="Calibri"/>
          <w:i/>
          <w:position w:val="2"/>
          <w:sz w:val="24"/>
        </w:rPr>
        <w:t xml:space="preserve">* </w:t>
      </w:r>
      <w:r>
        <w:rPr>
          <w:i/>
          <w:position w:val="2"/>
          <w:sz w:val="18"/>
        </w:rPr>
        <w:t>PPVTB</w:t>
      </w:r>
      <w:r>
        <w:rPr>
          <w:rFonts w:ascii="Calibri"/>
          <w:i/>
          <w:sz w:val="16"/>
        </w:rPr>
        <w:t>i</w:t>
      </w:r>
      <w:r>
        <w:rPr>
          <w:rFonts w:ascii="Calibri"/>
          <w:i/>
          <w:position w:val="2"/>
          <w:sz w:val="24"/>
        </w:rPr>
        <w:t>)* INPt3</w:t>
      </w:r>
      <w:r>
        <w:rPr>
          <w:rFonts w:ascii="Calibri"/>
          <w:i/>
          <w:sz w:val="16"/>
        </w:rPr>
        <w:t>i</w:t>
      </w:r>
    </w:p>
    <w:p w:rsidR="001273B7" w:rsidRDefault="001273B7">
      <w:pPr>
        <w:pStyle w:val="Textoindependiente"/>
        <w:spacing w:before="3"/>
        <w:rPr>
          <w:rFonts w:ascii="Calibri"/>
          <w:i/>
          <w:sz w:val="24"/>
        </w:rPr>
      </w:pPr>
    </w:p>
    <w:p w:rsidR="001273B7" w:rsidRDefault="00065DEB">
      <w:pPr>
        <w:pStyle w:val="Ttulo3"/>
        <w:spacing w:line="292" w:lineRule="exact"/>
      </w:pPr>
      <w:r>
        <w:t>Donde:</w:t>
      </w:r>
    </w:p>
    <w:p w:rsidR="001273B7" w:rsidRDefault="00065DEB">
      <w:pPr>
        <w:pStyle w:val="Ttulo3"/>
      </w:pPr>
      <w:r>
        <w:rPr>
          <w:i/>
          <w:position w:val="2"/>
        </w:rPr>
        <w:t>INPp3</w:t>
      </w:r>
      <w:r>
        <w:rPr>
          <w:i/>
          <w:sz w:val="16"/>
        </w:rPr>
        <w:t>i</w:t>
      </w:r>
      <w:r>
        <w:rPr>
          <w:position w:val="2"/>
        </w:rPr>
        <w:t xml:space="preserve">: Variación de recaudación, medida en miles de pesos, cada peso de valor de vehículos 0 km registrados en el cuatrimestre </w:t>
      </w:r>
      <w:r>
        <w:rPr>
          <w:i/>
          <w:position w:val="2"/>
        </w:rPr>
        <w:t>i</w:t>
      </w:r>
      <w:r>
        <w:rPr>
          <w:position w:val="2"/>
        </w:rPr>
        <w:t xml:space="preserve">, y toma un valor de </w:t>
      </w:r>
      <w:r>
        <w:t>0,000025 para cualquier cuatrimestre</w:t>
      </w:r>
      <w:r>
        <w:rPr>
          <w:spacing w:val="-6"/>
        </w:rPr>
        <w:t xml:space="preserve"> </w:t>
      </w:r>
      <w:r>
        <w:t>considerado.</w:t>
      </w:r>
    </w:p>
    <w:p w:rsidR="001273B7" w:rsidRDefault="001273B7">
      <w:pPr>
        <w:pStyle w:val="Textoindependiente"/>
        <w:spacing w:before="11"/>
        <w:rPr>
          <w:rFonts w:ascii="Calibri"/>
          <w:sz w:val="23"/>
        </w:rPr>
      </w:pPr>
    </w:p>
    <w:p w:rsidR="001273B7" w:rsidRDefault="00065DEB">
      <w:pPr>
        <w:pStyle w:val="Ttulo3"/>
      </w:pPr>
      <w:r>
        <w:rPr>
          <w:i/>
          <w:position w:val="2"/>
        </w:rPr>
        <w:t>INPt3</w:t>
      </w:r>
      <w:r>
        <w:rPr>
          <w:i/>
          <w:sz w:val="16"/>
        </w:rPr>
        <w:t>i</w:t>
      </w:r>
      <w:r>
        <w:rPr>
          <w:position w:val="2"/>
        </w:rPr>
        <w:t xml:space="preserve">: Variación de recaudación, medida en miles de pesos, por cada peso de valor vehículos usados transferidos en el cuatrimestre </w:t>
      </w:r>
      <w:r>
        <w:rPr>
          <w:i/>
          <w:position w:val="2"/>
        </w:rPr>
        <w:t>i</w:t>
      </w:r>
      <w:r>
        <w:rPr>
          <w:position w:val="2"/>
        </w:rPr>
        <w:t xml:space="preserve">, y toma un valor de </w:t>
      </w:r>
      <w:r>
        <w:t>0,000030 para cualquier cuatrimestre</w:t>
      </w:r>
      <w:r>
        <w:rPr>
          <w:spacing w:val="-6"/>
        </w:rPr>
        <w:t xml:space="preserve"> </w:t>
      </w:r>
      <w:r>
        <w:t>considerado.</w:t>
      </w:r>
    </w:p>
    <w:p w:rsidR="001273B7" w:rsidRDefault="001273B7">
      <w:pPr>
        <w:pStyle w:val="Textoindependiente"/>
        <w:rPr>
          <w:rFonts w:ascii="Calibri"/>
          <w:sz w:val="24"/>
        </w:rPr>
      </w:pPr>
    </w:p>
    <w:p w:rsidR="001273B7" w:rsidRDefault="00065DEB">
      <w:pPr>
        <w:pStyle w:val="Ttulo3"/>
        <w:ind w:right="240"/>
        <w:jc w:val="both"/>
      </w:pPr>
      <w:r>
        <w:rPr>
          <w:i/>
          <w:position w:val="2"/>
        </w:rPr>
        <w:t>QVPObs</w:t>
      </w:r>
      <w:r>
        <w:rPr>
          <w:i/>
          <w:sz w:val="16"/>
        </w:rPr>
        <w:t>i</w:t>
      </w:r>
      <w:r>
        <w:rPr>
          <w:position w:val="2"/>
        </w:rPr>
        <w:t>: es la cantidad de vehículos 0 km patentados obse</w:t>
      </w:r>
      <w:r>
        <w:rPr>
          <w:position w:val="2"/>
        </w:rPr>
        <w:t xml:space="preserve">rvada en el cuatrimestre </w:t>
      </w:r>
      <w:r>
        <w:rPr>
          <w:i/>
          <w:position w:val="2"/>
        </w:rPr>
        <w:t xml:space="preserve">i </w:t>
      </w:r>
      <w:r>
        <w:rPr>
          <w:position w:val="2"/>
        </w:rPr>
        <w:t xml:space="preserve">expresada en unidades, que se calculará utilizando la estadística de </w:t>
      </w:r>
      <w:r>
        <w:t>inscripciones iniciales nacionales e importadas de la provincia de Buenos Aires para el tipo de vehículo “automotor” publicada por la Dirección Nacional de los</w:t>
      </w:r>
      <w:r>
        <w:rPr>
          <w:spacing w:val="-11"/>
        </w:rPr>
        <w:t xml:space="preserve"> </w:t>
      </w:r>
      <w:r>
        <w:t>Registros</w:t>
      </w:r>
      <w:r>
        <w:rPr>
          <w:spacing w:val="-11"/>
        </w:rPr>
        <w:t xml:space="preserve"> </w:t>
      </w:r>
      <w:r>
        <w:t>Nacionales</w:t>
      </w:r>
      <w:r>
        <w:rPr>
          <w:spacing w:val="-14"/>
        </w:rPr>
        <w:t xml:space="preserve"> </w:t>
      </w:r>
      <w:r>
        <w:t>de</w:t>
      </w:r>
      <w:r>
        <w:rPr>
          <w:spacing w:val="-10"/>
        </w:rPr>
        <w:t xml:space="preserve"> </w:t>
      </w:r>
      <w:r>
        <w:t>la</w:t>
      </w:r>
      <w:r>
        <w:rPr>
          <w:spacing w:val="-11"/>
        </w:rPr>
        <w:t xml:space="preserve"> </w:t>
      </w:r>
      <w:r>
        <w:t>Propiedad</w:t>
      </w:r>
      <w:r>
        <w:rPr>
          <w:spacing w:val="-10"/>
        </w:rPr>
        <w:t xml:space="preserve"> </w:t>
      </w:r>
      <w:r>
        <w:t>del</w:t>
      </w:r>
      <w:r>
        <w:rPr>
          <w:spacing w:val="-13"/>
        </w:rPr>
        <w:t xml:space="preserve"> </w:t>
      </w:r>
      <w:r>
        <w:t>Automotor</w:t>
      </w:r>
      <w:r>
        <w:rPr>
          <w:spacing w:val="-12"/>
        </w:rPr>
        <w:t xml:space="preserve"> </w:t>
      </w:r>
      <w:r>
        <w:t>y</w:t>
      </w:r>
      <w:r>
        <w:rPr>
          <w:spacing w:val="-14"/>
        </w:rPr>
        <w:t xml:space="preserve"> </w:t>
      </w:r>
      <w:r>
        <w:t>de</w:t>
      </w:r>
      <w:r>
        <w:rPr>
          <w:spacing w:val="-10"/>
        </w:rPr>
        <w:t xml:space="preserve"> </w:t>
      </w:r>
      <w:r>
        <w:t>Créditos</w:t>
      </w:r>
      <w:r>
        <w:rPr>
          <w:spacing w:val="-13"/>
        </w:rPr>
        <w:t xml:space="preserve"> </w:t>
      </w:r>
      <w:r>
        <w:t>Prendarios</w:t>
      </w:r>
      <w:r>
        <w:rPr>
          <w:spacing w:val="-11"/>
        </w:rPr>
        <w:t xml:space="preserve"> </w:t>
      </w:r>
      <w:r>
        <w:t>correspondiente</w:t>
      </w:r>
      <w:r>
        <w:rPr>
          <w:spacing w:val="-10"/>
        </w:rPr>
        <w:t xml:space="preserve"> </w:t>
      </w:r>
      <w:r>
        <w:t>al</w:t>
      </w:r>
      <w:r>
        <w:rPr>
          <w:spacing w:val="-11"/>
        </w:rPr>
        <w:t xml:space="preserve"> </w:t>
      </w:r>
      <w:r>
        <w:t>50%</w:t>
      </w:r>
      <w:r>
        <w:rPr>
          <w:spacing w:val="-12"/>
        </w:rPr>
        <w:t xml:space="preserve"> </w:t>
      </w:r>
      <w:r>
        <w:t>de</w:t>
      </w:r>
      <w:r>
        <w:rPr>
          <w:spacing w:val="-11"/>
        </w:rPr>
        <w:t xml:space="preserve"> </w:t>
      </w:r>
      <w:r>
        <w:t>las</w:t>
      </w:r>
      <w:r>
        <w:rPr>
          <w:spacing w:val="-11"/>
        </w:rPr>
        <w:t xml:space="preserve"> </w:t>
      </w:r>
      <w:r>
        <w:t>cantidades</w:t>
      </w:r>
      <w:r>
        <w:rPr>
          <w:spacing w:val="-11"/>
        </w:rPr>
        <w:t xml:space="preserve"> </w:t>
      </w:r>
      <w:r>
        <w:t>informadas</w:t>
      </w:r>
      <w:r>
        <w:rPr>
          <w:spacing w:val="-11"/>
        </w:rPr>
        <w:t xml:space="preserve"> </w:t>
      </w:r>
      <w:r>
        <w:t>para</w:t>
      </w:r>
      <w:r>
        <w:rPr>
          <w:spacing w:val="-13"/>
        </w:rPr>
        <w:t xml:space="preserve"> </w:t>
      </w:r>
      <w:r>
        <w:t>el</w:t>
      </w:r>
      <w:r>
        <w:rPr>
          <w:spacing w:val="-3"/>
        </w:rPr>
        <w:t xml:space="preserve"> </w:t>
      </w:r>
      <w:r>
        <w:t>mes</w:t>
      </w:r>
      <w:r>
        <w:rPr>
          <w:spacing w:val="-12"/>
        </w:rPr>
        <w:t xml:space="preserve"> </w:t>
      </w:r>
      <w:r>
        <w:t>inmediato anterior</w:t>
      </w:r>
      <w:r>
        <w:rPr>
          <w:spacing w:val="-6"/>
        </w:rPr>
        <w:t xml:space="preserve"> </w:t>
      </w:r>
      <w:r>
        <w:t>al</w:t>
      </w:r>
      <w:r>
        <w:rPr>
          <w:spacing w:val="-8"/>
        </w:rPr>
        <w:t xml:space="preserve"> </w:t>
      </w:r>
      <w:r>
        <w:t>que</w:t>
      </w:r>
      <w:r>
        <w:rPr>
          <w:spacing w:val="-5"/>
        </w:rPr>
        <w:t xml:space="preserve"> </w:t>
      </w:r>
      <w:r>
        <w:t>da</w:t>
      </w:r>
      <w:r>
        <w:rPr>
          <w:spacing w:val="-8"/>
        </w:rPr>
        <w:t xml:space="preserve"> </w:t>
      </w:r>
      <w:r>
        <w:t>inicio</w:t>
      </w:r>
      <w:r>
        <w:rPr>
          <w:spacing w:val="-7"/>
        </w:rPr>
        <w:t xml:space="preserve"> </w:t>
      </w:r>
      <w:r>
        <w:t>al</w:t>
      </w:r>
      <w:r>
        <w:rPr>
          <w:spacing w:val="-5"/>
        </w:rPr>
        <w:t xml:space="preserve"> </w:t>
      </w:r>
      <w:r>
        <w:t>cuatrimestre</w:t>
      </w:r>
      <w:r>
        <w:rPr>
          <w:spacing w:val="-7"/>
        </w:rPr>
        <w:t xml:space="preserve"> </w:t>
      </w:r>
      <w:r>
        <w:t>evaluado,</w:t>
      </w:r>
      <w:r>
        <w:rPr>
          <w:spacing w:val="-9"/>
        </w:rPr>
        <w:t xml:space="preserve"> </w:t>
      </w:r>
      <w:r>
        <w:t>a</w:t>
      </w:r>
      <w:r>
        <w:rPr>
          <w:spacing w:val="-5"/>
        </w:rPr>
        <w:t xml:space="preserve"> </w:t>
      </w:r>
      <w:r>
        <w:t>las</w:t>
      </w:r>
      <w:r>
        <w:rPr>
          <w:spacing w:val="-5"/>
        </w:rPr>
        <w:t xml:space="preserve"> </w:t>
      </w:r>
      <w:r>
        <w:t>cantidades</w:t>
      </w:r>
      <w:r>
        <w:rPr>
          <w:spacing w:val="-5"/>
        </w:rPr>
        <w:t xml:space="preserve"> </w:t>
      </w:r>
      <w:r>
        <w:t>informadas</w:t>
      </w:r>
      <w:r>
        <w:rPr>
          <w:spacing w:val="-5"/>
        </w:rPr>
        <w:t xml:space="preserve"> </w:t>
      </w:r>
      <w:r>
        <w:t>para</w:t>
      </w:r>
      <w:r>
        <w:rPr>
          <w:spacing w:val="-6"/>
        </w:rPr>
        <w:t xml:space="preserve"> </w:t>
      </w:r>
      <w:r>
        <w:t>los</w:t>
      </w:r>
      <w:r>
        <w:rPr>
          <w:spacing w:val="-8"/>
        </w:rPr>
        <w:t xml:space="preserve"> </w:t>
      </w:r>
      <w:r>
        <w:t>tres</w:t>
      </w:r>
      <w:r>
        <w:rPr>
          <w:spacing w:val="-8"/>
        </w:rPr>
        <w:t xml:space="preserve"> </w:t>
      </w:r>
      <w:r>
        <w:t>primeros</w:t>
      </w:r>
      <w:r>
        <w:rPr>
          <w:spacing w:val="-6"/>
        </w:rPr>
        <w:t xml:space="preserve"> </w:t>
      </w:r>
      <w:r>
        <w:t>meses</w:t>
      </w:r>
      <w:r>
        <w:rPr>
          <w:spacing w:val="-6"/>
        </w:rPr>
        <w:t xml:space="preserve"> </w:t>
      </w:r>
      <w:r>
        <w:t>de</w:t>
      </w:r>
      <w:r>
        <w:rPr>
          <w:spacing w:val="-7"/>
        </w:rPr>
        <w:t xml:space="preserve"> </w:t>
      </w:r>
      <w:r>
        <w:t>dicho</w:t>
      </w:r>
      <w:r>
        <w:rPr>
          <w:spacing w:val="-3"/>
        </w:rPr>
        <w:t xml:space="preserve"> </w:t>
      </w:r>
      <w:r>
        <w:t>cuatrimestre</w:t>
      </w:r>
      <w:r>
        <w:rPr>
          <w:spacing w:val="-4"/>
        </w:rPr>
        <w:t xml:space="preserve"> </w:t>
      </w:r>
      <w:r>
        <w:t>y</w:t>
      </w:r>
      <w:r>
        <w:rPr>
          <w:spacing w:val="-7"/>
        </w:rPr>
        <w:t xml:space="preserve"> </w:t>
      </w:r>
      <w:r>
        <w:t>al</w:t>
      </w:r>
      <w:r>
        <w:rPr>
          <w:spacing w:val="-8"/>
        </w:rPr>
        <w:t xml:space="preserve"> </w:t>
      </w:r>
      <w:r>
        <w:t>50%</w:t>
      </w:r>
      <w:r>
        <w:rPr>
          <w:spacing w:val="-7"/>
        </w:rPr>
        <w:t xml:space="preserve"> </w:t>
      </w:r>
      <w:r>
        <w:t>de</w:t>
      </w:r>
      <w:r>
        <w:rPr>
          <w:spacing w:val="-5"/>
        </w:rPr>
        <w:t xml:space="preserve"> </w:t>
      </w:r>
      <w:r>
        <w:t>las</w:t>
      </w:r>
      <w:r>
        <w:rPr>
          <w:spacing w:val="-5"/>
        </w:rPr>
        <w:t xml:space="preserve"> </w:t>
      </w:r>
      <w:r>
        <w:t>cantidades informadas para el último mes del mismo</w:t>
      </w:r>
      <w:r>
        <w:rPr>
          <w:spacing w:val="-5"/>
        </w:rPr>
        <w:t xml:space="preserve"> </w:t>
      </w:r>
      <w:r>
        <w:t>cuatrimestre.</w:t>
      </w:r>
    </w:p>
    <w:p w:rsidR="001273B7" w:rsidRDefault="001273B7">
      <w:pPr>
        <w:pStyle w:val="Textoindependiente"/>
        <w:spacing w:before="11"/>
        <w:rPr>
          <w:rFonts w:ascii="Calibri"/>
          <w:sz w:val="23"/>
        </w:rPr>
      </w:pPr>
    </w:p>
    <w:p w:rsidR="001273B7" w:rsidRDefault="00065DEB">
      <w:pPr>
        <w:pStyle w:val="Ttulo3"/>
        <w:ind w:right="244"/>
        <w:jc w:val="both"/>
      </w:pPr>
      <w:r>
        <w:rPr>
          <w:i/>
          <w:position w:val="2"/>
        </w:rPr>
        <w:t>QVTObs</w:t>
      </w:r>
      <w:r>
        <w:rPr>
          <w:i/>
          <w:sz w:val="16"/>
        </w:rPr>
        <w:t>i</w:t>
      </w:r>
      <w:r>
        <w:rPr>
          <w:position w:val="2"/>
        </w:rPr>
        <w:t xml:space="preserve">: es la cantidad de vehículos usados transferidos observada en el cuatrimestre </w:t>
      </w:r>
      <w:r>
        <w:rPr>
          <w:i/>
          <w:position w:val="2"/>
        </w:rPr>
        <w:t xml:space="preserve">i </w:t>
      </w:r>
      <w:r>
        <w:rPr>
          <w:position w:val="2"/>
        </w:rPr>
        <w:t>expresada en unidades, que se calculará utilizando la esta</w:t>
      </w:r>
      <w:r>
        <w:rPr>
          <w:position w:val="2"/>
        </w:rPr>
        <w:t xml:space="preserve">dística de </w:t>
      </w:r>
      <w:r>
        <w:t>transferencias de la provincia de Buenos Aires para el tipo de vehículo “automotor” publicada por la Dirección Nacional de los Registros Nacionales de la Propiedad del Automotor y de Créditos Prendarios correspondiente al 50% de las cantidades i</w:t>
      </w:r>
      <w:r>
        <w:t>nformadas para el mes inmediato anterior al que da inicio al cuatrimestre</w:t>
      </w:r>
      <w:r>
        <w:rPr>
          <w:spacing w:val="-6"/>
        </w:rPr>
        <w:t xml:space="preserve"> </w:t>
      </w:r>
      <w:r>
        <w:t>evaluado,</w:t>
      </w:r>
      <w:r>
        <w:rPr>
          <w:spacing w:val="-6"/>
        </w:rPr>
        <w:t xml:space="preserve"> </w:t>
      </w:r>
      <w:r>
        <w:t>a</w:t>
      </w:r>
      <w:r>
        <w:rPr>
          <w:spacing w:val="-8"/>
        </w:rPr>
        <w:t xml:space="preserve"> </w:t>
      </w:r>
      <w:r>
        <w:t>las</w:t>
      </w:r>
      <w:r>
        <w:rPr>
          <w:spacing w:val="-6"/>
        </w:rPr>
        <w:t xml:space="preserve"> </w:t>
      </w:r>
      <w:r>
        <w:t>cantidades</w:t>
      </w:r>
      <w:r>
        <w:rPr>
          <w:spacing w:val="-6"/>
        </w:rPr>
        <w:t xml:space="preserve"> </w:t>
      </w:r>
      <w:r>
        <w:t>informadas</w:t>
      </w:r>
      <w:r>
        <w:rPr>
          <w:spacing w:val="-5"/>
        </w:rPr>
        <w:t xml:space="preserve"> </w:t>
      </w:r>
      <w:r>
        <w:t>para</w:t>
      </w:r>
      <w:r>
        <w:rPr>
          <w:spacing w:val="-5"/>
        </w:rPr>
        <w:t xml:space="preserve"> </w:t>
      </w:r>
      <w:r>
        <w:t>los</w:t>
      </w:r>
      <w:r>
        <w:rPr>
          <w:spacing w:val="-7"/>
        </w:rPr>
        <w:t xml:space="preserve"> </w:t>
      </w:r>
      <w:r>
        <w:t>tres</w:t>
      </w:r>
      <w:r>
        <w:rPr>
          <w:spacing w:val="-9"/>
        </w:rPr>
        <w:t xml:space="preserve"> </w:t>
      </w:r>
      <w:r>
        <w:t>primeros</w:t>
      </w:r>
      <w:r>
        <w:rPr>
          <w:spacing w:val="-8"/>
        </w:rPr>
        <w:t xml:space="preserve"> </w:t>
      </w:r>
      <w:r>
        <w:t>meses</w:t>
      </w:r>
      <w:r>
        <w:rPr>
          <w:spacing w:val="-6"/>
        </w:rPr>
        <w:t xml:space="preserve"> </w:t>
      </w:r>
      <w:r>
        <w:t>de</w:t>
      </w:r>
      <w:r>
        <w:rPr>
          <w:spacing w:val="-8"/>
        </w:rPr>
        <w:t xml:space="preserve"> </w:t>
      </w:r>
      <w:r>
        <w:t>dicho</w:t>
      </w:r>
      <w:r>
        <w:rPr>
          <w:spacing w:val="-5"/>
        </w:rPr>
        <w:t xml:space="preserve"> </w:t>
      </w:r>
      <w:r>
        <w:t>cuatrimestre</w:t>
      </w:r>
      <w:r>
        <w:rPr>
          <w:spacing w:val="-3"/>
        </w:rPr>
        <w:t xml:space="preserve"> </w:t>
      </w:r>
      <w:r>
        <w:t>y</w:t>
      </w:r>
      <w:r>
        <w:rPr>
          <w:spacing w:val="-7"/>
        </w:rPr>
        <w:t xml:space="preserve"> </w:t>
      </w:r>
      <w:r>
        <w:t>al</w:t>
      </w:r>
      <w:r>
        <w:rPr>
          <w:spacing w:val="-5"/>
        </w:rPr>
        <w:t xml:space="preserve"> </w:t>
      </w:r>
      <w:r>
        <w:t>50%</w:t>
      </w:r>
      <w:r>
        <w:rPr>
          <w:spacing w:val="-7"/>
        </w:rPr>
        <w:t xml:space="preserve"> </w:t>
      </w:r>
      <w:r>
        <w:t>de</w:t>
      </w:r>
      <w:r>
        <w:rPr>
          <w:spacing w:val="-6"/>
        </w:rPr>
        <w:t xml:space="preserve"> </w:t>
      </w:r>
      <w:r>
        <w:t>las</w:t>
      </w:r>
      <w:r>
        <w:rPr>
          <w:spacing w:val="-5"/>
        </w:rPr>
        <w:t xml:space="preserve"> </w:t>
      </w:r>
      <w:r>
        <w:t>cantidades</w:t>
      </w:r>
      <w:r>
        <w:rPr>
          <w:spacing w:val="-6"/>
        </w:rPr>
        <w:t xml:space="preserve"> </w:t>
      </w:r>
      <w:r>
        <w:t>informadas</w:t>
      </w:r>
      <w:r>
        <w:rPr>
          <w:spacing w:val="-8"/>
        </w:rPr>
        <w:t xml:space="preserve"> </w:t>
      </w:r>
      <w:r>
        <w:t>para</w:t>
      </w:r>
      <w:r>
        <w:rPr>
          <w:spacing w:val="-8"/>
        </w:rPr>
        <w:t xml:space="preserve"> </w:t>
      </w:r>
      <w:r>
        <w:t>el</w:t>
      </w:r>
      <w:r>
        <w:rPr>
          <w:spacing w:val="-7"/>
        </w:rPr>
        <w:t xml:space="preserve"> </w:t>
      </w:r>
      <w:r>
        <w:t>último mes del mismo</w:t>
      </w:r>
      <w:r>
        <w:rPr>
          <w:spacing w:val="-3"/>
        </w:rPr>
        <w:t xml:space="preserve"> </w:t>
      </w:r>
      <w:r>
        <w:t>cuatrimestre.</w:t>
      </w: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spacing w:before="2"/>
        <w:rPr>
          <w:rFonts w:ascii="Calibri"/>
        </w:rPr>
      </w:pPr>
    </w:p>
    <w:p w:rsidR="001273B7" w:rsidRDefault="00065DEB">
      <w:pPr>
        <w:pStyle w:val="Textoindependiente"/>
        <w:ind w:right="218"/>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30"/>
          <w:pgSz w:w="16840" w:h="11910" w:orient="landscape"/>
          <w:pgMar w:top="1100" w:right="600" w:bottom="620" w:left="740" w:header="0" w:footer="421" w:gutter="0"/>
          <w:pgNumType w:start="16"/>
          <w:cols w:space="720"/>
        </w:sectPr>
      </w:pPr>
    </w:p>
    <w:p w:rsidR="001273B7" w:rsidRDefault="001273B7">
      <w:pPr>
        <w:pStyle w:val="Textoindependiente"/>
        <w:spacing w:before="7"/>
        <w:rPr>
          <w:rFonts w:ascii="Times New Roman"/>
        </w:rPr>
      </w:pPr>
    </w:p>
    <w:p w:rsidR="001273B7" w:rsidRDefault="00065DEB">
      <w:pPr>
        <w:pStyle w:val="Ttulo3"/>
        <w:spacing w:before="51"/>
        <w:ind w:right="243"/>
        <w:jc w:val="both"/>
      </w:pPr>
      <w:r>
        <w:rPr>
          <w:i/>
          <w:position w:val="2"/>
        </w:rPr>
        <w:t>PPVPObs</w:t>
      </w:r>
      <w:r>
        <w:rPr>
          <w:i/>
          <w:sz w:val="16"/>
        </w:rPr>
        <w:t>i</w:t>
      </w:r>
      <w:r>
        <w:rPr>
          <w:position w:val="2"/>
        </w:rPr>
        <w:t>:</w:t>
      </w:r>
      <w:r>
        <w:rPr>
          <w:spacing w:val="-15"/>
          <w:position w:val="2"/>
        </w:rPr>
        <w:t xml:space="preserve"> </w:t>
      </w:r>
      <w:r>
        <w:rPr>
          <w:position w:val="2"/>
        </w:rPr>
        <w:t>es</w:t>
      </w:r>
      <w:r>
        <w:rPr>
          <w:spacing w:val="-16"/>
          <w:position w:val="2"/>
        </w:rPr>
        <w:t xml:space="preserve"> </w:t>
      </w:r>
      <w:r>
        <w:rPr>
          <w:position w:val="2"/>
        </w:rPr>
        <w:t>el</w:t>
      </w:r>
      <w:r>
        <w:rPr>
          <w:spacing w:val="-15"/>
          <w:position w:val="2"/>
        </w:rPr>
        <w:t xml:space="preserve"> </w:t>
      </w:r>
      <w:r>
        <w:rPr>
          <w:position w:val="2"/>
        </w:rPr>
        <w:t>precio</w:t>
      </w:r>
      <w:r>
        <w:rPr>
          <w:spacing w:val="-18"/>
          <w:position w:val="2"/>
        </w:rPr>
        <w:t xml:space="preserve"> </w:t>
      </w:r>
      <w:r>
        <w:rPr>
          <w:position w:val="2"/>
        </w:rPr>
        <w:t>promedio</w:t>
      </w:r>
      <w:r>
        <w:rPr>
          <w:spacing w:val="-17"/>
          <w:position w:val="2"/>
        </w:rPr>
        <w:t xml:space="preserve"> </w:t>
      </w:r>
      <w:r>
        <w:rPr>
          <w:position w:val="2"/>
        </w:rPr>
        <w:t>de</w:t>
      </w:r>
      <w:r>
        <w:rPr>
          <w:spacing w:val="-15"/>
          <w:position w:val="2"/>
        </w:rPr>
        <w:t xml:space="preserve"> </w:t>
      </w:r>
      <w:r>
        <w:rPr>
          <w:position w:val="2"/>
        </w:rPr>
        <w:t>los</w:t>
      </w:r>
      <w:r>
        <w:rPr>
          <w:spacing w:val="-15"/>
          <w:position w:val="2"/>
        </w:rPr>
        <w:t xml:space="preserve"> </w:t>
      </w:r>
      <w:r>
        <w:rPr>
          <w:position w:val="2"/>
        </w:rPr>
        <w:t>vehículos</w:t>
      </w:r>
      <w:r>
        <w:rPr>
          <w:spacing w:val="-18"/>
          <w:position w:val="2"/>
        </w:rPr>
        <w:t xml:space="preserve"> </w:t>
      </w:r>
      <w:r>
        <w:rPr>
          <w:position w:val="2"/>
        </w:rPr>
        <w:t>0</w:t>
      </w:r>
      <w:r>
        <w:rPr>
          <w:spacing w:val="-13"/>
          <w:position w:val="2"/>
        </w:rPr>
        <w:t xml:space="preserve"> </w:t>
      </w:r>
      <w:r>
        <w:rPr>
          <w:position w:val="2"/>
        </w:rPr>
        <w:t>km</w:t>
      </w:r>
      <w:r>
        <w:rPr>
          <w:spacing w:val="-16"/>
          <w:position w:val="2"/>
        </w:rPr>
        <w:t xml:space="preserve"> </w:t>
      </w:r>
      <w:r>
        <w:rPr>
          <w:position w:val="2"/>
        </w:rPr>
        <w:t>patentados</w:t>
      </w:r>
      <w:r>
        <w:rPr>
          <w:spacing w:val="-15"/>
          <w:position w:val="2"/>
        </w:rPr>
        <w:t xml:space="preserve"> </w:t>
      </w:r>
      <w:r>
        <w:rPr>
          <w:position w:val="2"/>
        </w:rPr>
        <w:t>observado</w:t>
      </w:r>
      <w:r>
        <w:rPr>
          <w:spacing w:val="-15"/>
          <w:position w:val="2"/>
        </w:rPr>
        <w:t xml:space="preserve"> </w:t>
      </w:r>
      <w:r>
        <w:rPr>
          <w:position w:val="2"/>
        </w:rPr>
        <w:t>en</w:t>
      </w:r>
      <w:r>
        <w:rPr>
          <w:spacing w:val="-14"/>
          <w:position w:val="2"/>
        </w:rPr>
        <w:t xml:space="preserve"> </w:t>
      </w:r>
      <w:r>
        <w:rPr>
          <w:position w:val="2"/>
        </w:rPr>
        <w:t>el</w:t>
      </w:r>
      <w:r>
        <w:rPr>
          <w:spacing w:val="-15"/>
          <w:position w:val="2"/>
        </w:rPr>
        <w:t xml:space="preserve"> </w:t>
      </w:r>
      <w:r>
        <w:rPr>
          <w:position w:val="2"/>
        </w:rPr>
        <w:t>cuatrimestre</w:t>
      </w:r>
      <w:r>
        <w:rPr>
          <w:spacing w:val="-15"/>
          <w:position w:val="2"/>
        </w:rPr>
        <w:t xml:space="preserve"> </w:t>
      </w:r>
      <w:r>
        <w:rPr>
          <w:i/>
          <w:position w:val="2"/>
        </w:rPr>
        <w:t>i</w:t>
      </w:r>
      <w:r>
        <w:rPr>
          <w:i/>
          <w:spacing w:val="-16"/>
          <w:position w:val="2"/>
        </w:rPr>
        <w:t xml:space="preserve"> </w:t>
      </w:r>
      <w:r>
        <w:rPr>
          <w:position w:val="2"/>
        </w:rPr>
        <w:t>expresado</w:t>
      </w:r>
      <w:r>
        <w:rPr>
          <w:spacing w:val="-15"/>
          <w:position w:val="2"/>
        </w:rPr>
        <w:t xml:space="preserve"> </w:t>
      </w:r>
      <w:r>
        <w:rPr>
          <w:position w:val="2"/>
        </w:rPr>
        <w:t>en</w:t>
      </w:r>
      <w:r>
        <w:rPr>
          <w:spacing w:val="-13"/>
          <w:position w:val="2"/>
        </w:rPr>
        <w:t xml:space="preserve"> </w:t>
      </w:r>
      <w:r>
        <w:rPr>
          <w:position w:val="2"/>
        </w:rPr>
        <w:t>pesos,</w:t>
      </w:r>
      <w:r>
        <w:rPr>
          <w:spacing w:val="-16"/>
          <w:position w:val="2"/>
        </w:rPr>
        <w:t xml:space="preserve"> </w:t>
      </w:r>
      <w:r>
        <w:rPr>
          <w:position w:val="2"/>
        </w:rPr>
        <w:t>que</w:t>
      </w:r>
      <w:r>
        <w:rPr>
          <w:spacing w:val="-15"/>
          <w:position w:val="2"/>
        </w:rPr>
        <w:t xml:space="preserve"> </w:t>
      </w:r>
      <w:r>
        <w:rPr>
          <w:position w:val="2"/>
        </w:rPr>
        <w:t>se</w:t>
      </w:r>
      <w:r>
        <w:rPr>
          <w:spacing w:val="-18"/>
          <w:position w:val="2"/>
        </w:rPr>
        <w:t xml:space="preserve"> </w:t>
      </w:r>
      <w:r>
        <w:rPr>
          <w:position w:val="2"/>
        </w:rPr>
        <w:t>calculará</w:t>
      </w:r>
      <w:r>
        <w:rPr>
          <w:spacing w:val="-15"/>
          <w:position w:val="2"/>
        </w:rPr>
        <w:t xml:space="preserve"> </w:t>
      </w:r>
      <w:r>
        <w:rPr>
          <w:position w:val="2"/>
        </w:rPr>
        <w:t>utilizando</w:t>
      </w:r>
      <w:r>
        <w:rPr>
          <w:spacing w:val="-15"/>
          <w:position w:val="2"/>
        </w:rPr>
        <w:t xml:space="preserve"> </w:t>
      </w:r>
      <w:r>
        <w:rPr>
          <w:position w:val="2"/>
        </w:rPr>
        <w:t>la</w:t>
      </w:r>
      <w:r>
        <w:rPr>
          <w:spacing w:val="-15"/>
          <w:position w:val="2"/>
        </w:rPr>
        <w:t xml:space="preserve"> </w:t>
      </w:r>
      <w:r>
        <w:rPr>
          <w:position w:val="2"/>
        </w:rPr>
        <w:t xml:space="preserve">estadística </w:t>
      </w:r>
      <w:r>
        <w:t xml:space="preserve">de declaraciones juradas del impuesto de Sellos presentadas por los Registros Seccionales de la Propiedad del Automotor </w:t>
      </w:r>
      <w:r>
        <w:rPr>
          <w:spacing w:val="2"/>
        </w:rPr>
        <w:t xml:space="preserve">que </w:t>
      </w:r>
      <w:r>
        <w:t>se informa en la Intranet de la</w:t>
      </w:r>
      <w:r>
        <w:rPr>
          <w:spacing w:val="-14"/>
        </w:rPr>
        <w:t xml:space="preserve"> </w:t>
      </w:r>
      <w:r>
        <w:t>Agencia</w:t>
      </w:r>
      <w:r>
        <w:rPr>
          <w:spacing w:val="-15"/>
        </w:rPr>
        <w:t xml:space="preserve"> </w:t>
      </w:r>
      <w:r>
        <w:t>de</w:t>
      </w:r>
      <w:r>
        <w:rPr>
          <w:spacing w:val="-13"/>
        </w:rPr>
        <w:t xml:space="preserve"> </w:t>
      </w:r>
      <w:r>
        <w:t>Recaudación</w:t>
      </w:r>
      <w:r>
        <w:rPr>
          <w:spacing w:val="-13"/>
        </w:rPr>
        <w:t xml:space="preserve"> </w:t>
      </w:r>
      <w:r>
        <w:t>de</w:t>
      </w:r>
      <w:r>
        <w:rPr>
          <w:spacing w:val="-15"/>
        </w:rPr>
        <w:t xml:space="preserve"> </w:t>
      </w:r>
      <w:r>
        <w:t>la</w:t>
      </w:r>
      <w:r>
        <w:rPr>
          <w:spacing w:val="-15"/>
        </w:rPr>
        <w:t xml:space="preserve"> </w:t>
      </w:r>
      <w:r>
        <w:t>Provincia</w:t>
      </w:r>
      <w:r>
        <w:rPr>
          <w:spacing w:val="-15"/>
        </w:rPr>
        <w:t xml:space="preserve"> </w:t>
      </w:r>
      <w:r>
        <w:t>de</w:t>
      </w:r>
      <w:r>
        <w:rPr>
          <w:spacing w:val="-13"/>
        </w:rPr>
        <w:t xml:space="preserve"> </w:t>
      </w:r>
      <w:r>
        <w:t>Buenos</w:t>
      </w:r>
      <w:r>
        <w:rPr>
          <w:spacing w:val="-13"/>
        </w:rPr>
        <w:t xml:space="preserve"> </w:t>
      </w:r>
      <w:r>
        <w:t>Aires</w:t>
      </w:r>
      <w:r>
        <w:rPr>
          <w:spacing w:val="-14"/>
        </w:rPr>
        <w:t xml:space="preserve"> </w:t>
      </w:r>
      <w:r>
        <w:t>correspondientes</w:t>
      </w:r>
      <w:r>
        <w:rPr>
          <w:spacing w:val="-14"/>
        </w:rPr>
        <w:t xml:space="preserve"> </w:t>
      </w:r>
      <w:r>
        <w:t>a</w:t>
      </w:r>
      <w:r>
        <w:rPr>
          <w:spacing w:val="-13"/>
        </w:rPr>
        <w:t xml:space="preserve"> </w:t>
      </w:r>
      <w:r>
        <w:t>la</w:t>
      </w:r>
      <w:r>
        <w:rPr>
          <w:spacing w:val="-14"/>
        </w:rPr>
        <w:t xml:space="preserve"> </w:t>
      </w:r>
      <w:r>
        <w:t>segunda</w:t>
      </w:r>
      <w:r>
        <w:rPr>
          <w:spacing w:val="-13"/>
        </w:rPr>
        <w:t xml:space="preserve"> </w:t>
      </w:r>
      <w:r>
        <w:t>quincena</w:t>
      </w:r>
      <w:r>
        <w:rPr>
          <w:spacing w:val="-16"/>
        </w:rPr>
        <w:t xml:space="preserve"> </w:t>
      </w:r>
      <w:r>
        <w:t>del</w:t>
      </w:r>
      <w:r>
        <w:rPr>
          <w:spacing w:val="-13"/>
        </w:rPr>
        <w:t xml:space="preserve"> </w:t>
      </w:r>
      <w:r>
        <w:t>me</w:t>
      </w:r>
      <w:r>
        <w:t>s</w:t>
      </w:r>
      <w:r>
        <w:rPr>
          <w:spacing w:val="-13"/>
        </w:rPr>
        <w:t xml:space="preserve"> </w:t>
      </w:r>
      <w:r>
        <w:t>inmediato</w:t>
      </w:r>
      <w:r>
        <w:rPr>
          <w:spacing w:val="-15"/>
        </w:rPr>
        <w:t xml:space="preserve"> </w:t>
      </w:r>
      <w:r>
        <w:t>anterior</w:t>
      </w:r>
      <w:r>
        <w:rPr>
          <w:spacing w:val="-13"/>
        </w:rPr>
        <w:t xml:space="preserve"> </w:t>
      </w:r>
      <w:r>
        <w:t>al</w:t>
      </w:r>
      <w:r>
        <w:rPr>
          <w:spacing w:val="-13"/>
        </w:rPr>
        <w:t xml:space="preserve"> </w:t>
      </w:r>
      <w:r>
        <w:t>que</w:t>
      </w:r>
      <w:r>
        <w:rPr>
          <w:spacing w:val="-15"/>
        </w:rPr>
        <w:t xml:space="preserve"> </w:t>
      </w:r>
      <w:r>
        <w:t>da</w:t>
      </w:r>
      <w:r>
        <w:rPr>
          <w:spacing w:val="-13"/>
        </w:rPr>
        <w:t xml:space="preserve"> </w:t>
      </w:r>
      <w:r>
        <w:t>inicio</w:t>
      </w:r>
      <w:r>
        <w:rPr>
          <w:spacing w:val="-13"/>
        </w:rPr>
        <w:t xml:space="preserve"> </w:t>
      </w:r>
      <w:r>
        <w:t>al</w:t>
      </w:r>
      <w:r>
        <w:rPr>
          <w:spacing w:val="-14"/>
        </w:rPr>
        <w:t xml:space="preserve"> </w:t>
      </w:r>
      <w:r>
        <w:t>cuatrimestre evaluado, a los tres primeros meses de dicho cuatrimestre y a la primera quincena del último mes del mismo</w:t>
      </w:r>
      <w:r>
        <w:rPr>
          <w:spacing w:val="-12"/>
        </w:rPr>
        <w:t xml:space="preserve"> </w:t>
      </w:r>
      <w:r>
        <w:t>cuatrimestre.</w:t>
      </w:r>
    </w:p>
    <w:p w:rsidR="001273B7" w:rsidRDefault="001273B7">
      <w:pPr>
        <w:pStyle w:val="Textoindependiente"/>
        <w:spacing w:before="11"/>
        <w:rPr>
          <w:rFonts w:ascii="Calibri"/>
          <w:sz w:val="23"/>
        </w:rPr>
      </w:pPr>
    </w:p>
    <w:p w:rsidR="001273B7" w:rsidRDefault="00065DEB">
      <w:pPr>
        <w:pStyle w:val="Ttulo3"/>
        <w:ind w:right="243"/>
        <w:jc w:val="both"/>
      </w:pPr>
      <w:r>
        <w:rPr>
          <w:i/>
          <w:position w:val="2"/>
        </w:rPr>
        <w:t>PPVTObs</w:t>
      </w:r>
      <w:r>
        <w:rPr>
          <w:i/>
          <w:sz w:val="16"/>
        </w:rPr>
        <w:t>i</w:t>
      </w:r>
      <w:r>
        <w:rPr>
          <w:position w:val="2"/>
        </w:rPr>
        <w:t xml:space="preserve">: es el precio promedio de los vehículos usados transferidos observado en el cuatrimestre </w:t>
      </w:r>
      <w:r>
        <w:rPr>
          <w:i/>
          <w:position w:val="2"/>
        </w:rPr>
        <w:t xml:space="preserve">i </w:t>
      </w:r>
      <w:r>
        <w:rPr>
          <w:position w:val="2"/>
        </w:rPr>
        <w:t xml:space="preserve">expresado en pesos, que se calculará utilizando la </w:t>
      </w:r>
      <w:r>
        <w:t>estadística de declaraciones juradas del impuesto de Sellos presentadas por los Registros Seccionales de la Propi</w:t>
      </w:r>
      <w:r>
        <w:t>edad del Automotor que se informa en la Intranet de la Agencia de Recaudación de la Provincia de Buenos Aires correspondientes a la segunda quincena del mes inmediato anterior al que da inicio al cuatrimestre evaluado, a los tres primeros meses de dicho cu</w:t>
      </w:r>
      <w:r>
        <w:t>atrimestre y a la primera quincena del último mes del mismo cuatrimestre.</w:t>
      </w:r>
    </w:p>
    <w:p w:rsidR="001273B7" w:rsidRDefault="001273B7">
      <w:pPr>
        <w:pStyle w:val="Textoindependiente"/>
        <w:rPr>
          <w:rFonts w:ascii="Calibri"/>
          <w:sz w:val="24"/>
        </w:rPr>
      </w:pPr>
    </w:p>
    <w:p w:rsidR="001273B7" w:rsidRDefault="001273B7">
      <w:pPr>
        <w:pStyle w:val="Textoindependiente"/>
        <w:spacing w:before="2"/>
        <w:rPr>
          <w:rFonts w:ascii="Calibri"/>
          <w:sz w:val="24"/>
        </w:rPr>
      </w:pPr>
    </w:p>
    <w:p w:rsidR="001273B7" w:rsidRDefault="00065DEB">
      <w:pPr>
        <w:pStyle w:val="Ttulo3"/>
        <w:jc w:val="both"/>
      </w:pPr>
      <w:r>
        <w:rPr>
          <w:position w:val="2"/>
        </w:rPr>
        <w:t xml:space="preserve">Una vez calculados los ajustes a la meta de base, la </w:t>
      </w:r>
      <w:r>
        <w:rPr>
          <w:i/>
          <w:position w:val="2"/>
        </w:rPr>
        <w:t>MNP</w:t>
      </w:r>
      <w:r>
        <w:rPr>
          <w:i/>
          <w:sz w:val="16"/>
        </w:rPr>
        <w:t xml:space="preserve">i </w:t>
      </w:r>
      <w:r>
        <w:rPr>
          <w:position w:val="2"/>
        </w:rPr>
        <w:t>se obtendrá a partir de la siguiente fórmula:</w:t>
      </w:r>
    </w:p>
    <w:p w:rsidR="001273B7" w:rsidRDefault="001273B7">
      <w:pPr>
        <w:pStyle w:val="Textoindependiente"/>
        <w:rPr>
          <w:rFonts w:ascii="Calibri"/>
          <w:sz w:val="24"/>
        </w:rPr>
      </w:pPr>
    </w:p>
    <w:p w:rsidR="001273B7" w:rsidRDefault="00065DEB">
      <w:pPr>
        <w:ind w:left="3041" w:right="3175"/>
        <w:jc w:val="center"/>
        <w:rPr>
          <w:rFonts w:ascii="Calibri"/>
          <w:i/>
          <w:sz w:val="16"/>
        </w:rPr>
      </w:pPr>
      <w:r>
        <w:rPr>
          <w:rFonts w:ascii="Calibri"/>
          <w:i/>
          <w:position w:val="2"/>
          <w:sz w:val="24"/>
        </w:rPr>
        <w:t>MNP</w:t>
      </w:r>
      <w:r>
        <w:rPr>
          <w:rFonts w:ascii="Calibri"/>
          <w:i/>
          <w:sz w:val="16"/>
        </w:rPr>
        <w:t xml:space="preserve">i  </w:t>
      </w:r>
      <w:r>
        <w:rPr>
          <w:rFonts w:ascii="Calibri"/>
          <w:i/>
          <w:position w:val="2"/>
          <w:sz w:val="24"/>
        </w:rPr>
        <w:t>= MNPB</w:t>
      </w:r>
      <w:r>
        <w:rPr>
          <w:rFonts w:ascii="Calibri"/>
          <w:i/>
          <w:sz w:val="16"/>
        </w:rPr>
        <w:t xml:space="preserve">i  </w:t>
      </w:r>
      <w:r>
        <w:rPr>
          <w:rFonts w:ascii="Calibri"/>
          <w:i/>
          <w:position w:val="2"/>
          <w:sz w:val="24"/>
        </w:rPr>
        <w:t>+ AJ1</w:t>
      </w:r>
      <w:r>
        <w:rPr>
          <w:rFonts w:ascii="Calibri"/>
          <w:i/>
          <w:sz w:val="16"/>
        </w:rPr>
        <w:t xml:space="preserve">i </w:t>
      </w:r>
      <w:r>
        <w:rPr>
          <w:rFonts w:ascii="Calibri"/>
          <w:i/>
          <w:position w:val="2"/>
          <w:sz w:val="24"/>
        </w:rPr>
        <w:t>+ AJ2</w:t>
      </w:r>
      <w:r>
        <w:rPr>
          <w:rFonts w:ascii="Calibri"/>
          <w:i/>
          <w:sz w:val="16"/>
        </w:rPr>
        <w:t xml:space="preserve">i </w:t>
      </w:r>
      <w:r>
        <w:rPr>
          <w:rFonts w:ascii="Calibri"/>
          <w:i/>
          <w:position w:val="2"/>
          <w:sz w:val="24"/>
        </w:rPr>
        <w:t>+ AJ3</w:t>
      </w:r>
      <w:r>
        <w:rPr>
          <w:rFonts w:ascii="Calibri"/>
          <w:i/>
          <w:sz w:val="16"/>
        </w:rPr>
        <w:t>i</w:t>
      </w: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sz w:val="24"/>
        </w:rPr>
      </w:pPr>
    </w:p>
    <w:p w:rsidR="001273B7" w:rsidRDefault="001273B7">
      <w:pPr>
        <w:pStyle w:val="Textoindependiente"/>
        <w:rPr>
          <w:rFonts w:ascii="Calibri"/>
          <w:i/>
        </w:rPr>
      </w:pPr>
    </w:p>
    <w:p w:rsidR="001273B7" w:rsidRDefault="00065DEB">
      <w:pPr>
        <w:pStyle w:val="Textoindependiente"/>
        <w:ind w:right="218"/>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31"/>
          <w:pgSz w:w="16840" w:h="11910" w:orient="landscape"/>
          <w:pgMar w:top="1100" w:right="600" w:bottom="620" w:left="740" w:header="0" w:footer="421" w:gutter="0"/>
          <w:pgNumType w:start="17"/>
          <w:cols w:space="720"/>
        </w:sectPr>
      </w:pPr>
    </w:p>
    <w:p w:rsidR="001273B7" w:rsidRDefault="001273B7">
      <w:pPr>
        <w:pStyle w:val="Textoindependiente"/>
        <w:rPr>
          <w:rFonts w:ascii="Times New Roman"/>
          <w:sz w:val="20"/>
        </w:rPr>
      </w:pPr>
    </w:p>
    <w:p w:rsidR="001273B7" w:rsidRDefault="001273B7">
      <w:pPr>
        <w:pStyle w:val="Textoindependiente"/>
        <w:spacing w:before="9"/>
        <w:rPr>
          <w:rFonts w:ascii="Times New Roman"/>
          <w:sz w:val="20"/>
        </w:rPr>
      </w:pPr>
    </w:p>
    <w:p w:rsidR="001273B7" w:rsidRDefault="00065DEB">
      <w:pPr>
        <w:pStyle w:val="Ttulo1"/>
        <w:numPr>
          <w:ilvl w:val="0"/>
          <w:numId w:val="13"/>
        </w:numPr>
        <w:tabs>
          <w:tab w:val="left" w:pos="539"/>
          <w:tab w:val="left" w:pos="540"/>
        </w:tabs>
        <w:ind w:left="539" w:hanging="436"/>
        <w:jc w:val="left"/>
      </w:pPr>
      <w:bookmarkStart w:id="11" w:name="_bookmark10"/>
      <w:bookmarkEnd w:id="11"/>
      <w:r>
        <w:t>Anexo 3: Meta de recaudación de impuestos</w:t>
      </w:r>
      <w:r>
        <w:rPr>
          <w:spacing w:val="-8"/>
        </w:rPr>
        <w:t xml:space="preserve"> </w:t>
      </w:r>
      <w:r>
        <w:t>patrimoniales</w:t>
      </w:r>
    </w:p>
    <w:p w:rsidR="001273B7" w:rsidRDefault="001273B7">
      <w:pPr>
        <w:pStyle w:val="Textoindependiente"/>
        <w:spacing w:before="5"/>
        <w:rPr>
          <w:b/>
          <w:sz w:val="29"/>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2058"/>
        <w:gridCol w:w="2341"/>
        <w:gridCol w:w="2409"/>
        <w:gridCol w:w="2270"/>
      </w:tblGrid>
      <w:tr w:rsidR="001273B7">
        <w:trPr>
          <w:trHeight w:val="386"/>
        </w:trPr>
        <w:tc>
          <w:tcPr>
            <w:tcW w:w="4113" w:type="dxa"/>
            <w:gridSpan w:val="2"/>
            <w:tcBorders>
              <w:top w:val="nil"/>
              <w:left w:val="nil"/>
            </w:tcBorders>
          </w:tcPr>
          <w:p w:rsidR="001273B7" w:rsidRDefault="001273B7">
            <w:pPr>
              <w:pStyle w:val="TableParagraph"/>
              <w:rPr>
                <w:rFonts w:ascii="Times New Roman"/>
                <w:sz w:val="20"/>
              </w:rPr>
            </w:pPr>
          </w:p>
        </w:tc>
        <w:tc>
          <w:tcPr>
            <w:tcW w:w="2341" w:type="dxa"/>
            <w:shd w:val="clear" w:color="auto" w:fill="D5E2BB"/>
          </w:tcPr>
          <w:p w:rsidR="001273B7" w:rsidRDefault="00065DEB">
            <w:pPr>
              <w:pStyle w:val="TableParagraph"/>
              <w:spacing w:before="83"/>
              <w:ind w:left="281" w:right="278"/>
              <w:jc w:val="center"/>
              <w:rPr>
                <w:b/>
                <w:sz w:val="18"/>
              </w:rPr>
            </w:pPr>
            <w:r>
              <w:rPr>
                <w:b/>
                <w:sz w:val="18"/>
              </w:rPr>
              <w:t>Primer Cuatrimestre</w:t>
            </w:r>
          </w:p>
        </w:tc>
        <w:tc>
          <w:tcPr>
            <w:tcW w:w="2409" w:type="dxa"/>
            <w:shd w:val="clear" w:color="auto" w:fill="D5E2BB"/>
          </w:tcPr>
          <w:p w:rsidR="001273B7" w:rsidRDefault="00065DEB">
            <w:pPr>
              <w:pStyle w:val="TableParagraph"/>
              <w:spacing w:before="83"/>
              <w:ind w:left="214" w:right="214"/>
              <w:jc w:val="center"/>
              <w:rPr>
                <w:b/>
                <w:sz w:val="18"/>
              </w:rPr>
            </w:pPr>
            <w:r>
              <w:rPr>
                <w:b/>
                <w:sz w:val="18"/>
              </w:rPr>
              <w:t>Segundo Cuatrimestre</w:t>
            </w:r>
          </w:p>
        </w:tc>
        <w:tc>
          <w:tcPr>
            <w:tcW w:w="2270" w:type="dxa"/>
            <w:shd w:val="clear" w:color="auto" w:fill="D5E2BB"/>
          </w:tcPr>
          <w:p w:rsidR="001273B7" w:rsidRDefault="00065DEB">
            <w:pPr>
              <w:pStyle w:val="TableParagraph"/>
              <w:spacing w:before="83"/>
              <w:ind w:left="246" w:right="244"/>
              <w:jc w:val="center"/>
              <w:rPr>
                <w:b/>
                <w:sz w:val="18"/>
              </w:rPr>
            </w:pPr>
            <w:r>
              <w:rPr>
                <w:b/>
                <w:sz w:val="18"/>
              </w:rPr>
              <w:t>Tercer Cuatrimestre</w:t>
            </w:r>
          </w:p>
        </w:tc>
      </w:tr>
      <w:tr w:rsidR="001273B7">
        <w:trPr>
          <w:trHeight w:val="796"/>
        </w:trPr>
        <w:tc>
          <w:tcPr>
            <w:tcW w:w="2055" w:type="dxa"/>
            <w:vMerge w:val="restart"/>
          </w:tcPr>
          <w:p w:rsidR="001273B7" w:rsidRDefault="001273B7">
            <w:pPr>
              <w:pStyle w:val="TableParagraph"/>
              <w:rPr>
                <w:b/>
                <w:sz w:val="20"/>
              </w:rPr>
            </w:pPr>
          </w:p>
          <w:p w:rsidR="001273B7" w:rsidRDefault="001273B7">
            <w:pPr>
              <w:pStyle w:val="TableParagraph"/>
              <w:rPr>
                <w:b/>
                <w:sz w:val="20"/>
              </w:rPr>
            </w:pPr>
          </w:p>
          <w:p w:rsidR="001273B7" w:rsidRDefault="001273B7">
            <w:pPr>
              <w:pStyle w:val="TableParagraph"/>
              <w:rPr>
                <w:b/>
                <w:sz w:val="20"/>
              </w:rPr>
            </w:pPr>
          </w:p>
          <w:p w:rsidR="001273B7" w:rsidRDefault="001273B7">
            <w:pPr>
              <w:pStyle w:val="TableParagraph"/>
              <w:rPr>
                <w:b/>
                <w:sz w:val="20"/>
              </w:rPr>
            </w:pPr>
          </w:p>
          <w:p w:rsidR="001273B7" w:rsidRDefault="001273B7">
            <w:pPr>
              <w:pStyle w:val="TableParagraph"/>
              <w:rPr>
                <w:b/>
                <w:sz w:val="20"/>
              </w:rPr>
            </w:pPr>
          </w:p>
          <w:p w:rsidR="001273B7" w:rsidRDefault="00065DEB">
            <w:pPr>
              <w:pStyle w:val="TableParagraph"/>
              <w:spacing w:before="172"/>
              <w:ind w:left="580"/>
              <w:rPr>
                <w:b/>
                <w:i/>
                <w:sz w:val="18"/>
              </w:rPr>
            </w:pPr>
            <w:r>
              <w:rPr>
                <w:b/>
                <w:i/>
                <w:sz w:val="18"/>
                <w:u w:val="single"/>
              </w:rPr>
              <w:t>Meta Base</w:t>
            </w:r>
          </w:p>
        </w:tc>
        <w:tc>
          <w:tcPr>
            <w:tcW w:w="2058" w:type="dxa"/>
          </w:tcPr>
          <w:p w:rsidR="001273B7" w:rsidRDefault="00065DEB">
            <w:pPr>
              <w:pStyle w:val="TableParagraph"/>
              <w:spacing w:before="87" w:line="237" w:lineRule="auto"/>
              <w:ind w:left="184" w:right="179"/>
              <w:jc w:val="center"/>
              <w:rPr>
                <w:b/>
                <w:i/>
                <w:sz w:val="12"/>
              </w:rPr>
            </w:pPr>
            <w:r>
              <w:rPr>
                <w:i/>
                <w:sz w:val="18"/>
              </w:rPr>
              <w:t xml:space="preserve">Meta de recaudación </w:t>
            </w:r>
            <w:r>
              <w:rPr>
                <w:i/>
                <w:sz w:val="18"/>
              </w:rPr>
              <w:t xml:space="preserve">de impuestos patrimoniales </w:t>
            </w:r>
            <w:r>
              <w:rPr>
                <w:b/>
                <w:i/>
                <w:position w:val="6"/>
                <w:sz w:val="12"/>
              </w:rPr>
              <w:t>(1)(2)</w:t>
            </w:r>
          </w:p>
        </w:tc>
        <w:tc>
          <w:tcPr>
            <w:tcW w:w="2341" w:type="dxa"/>
          </w:tcPr>
          <w:p w:rsidR="001273B7" w:rsidRDefault="001273B7">
            <w:pPr>
              <w:pStyle w:val="TableParagraph"/>
              <w:spacing w:before="3"/>
              <w:rPr>
                <w:b/>
                <w:sz w:val="25"/>
              </w:rPr>
            </w:pPr>
          </w:p>
          <w:p w:rsidR="001273B7" w:rsidRDefault="00065DEB">
            <w:pPr>
              <w:pStyle w:val="TableParagraph"/>
              <w:spacing w:before="1"/>
              <w:ind w:left="280" w:right="278"/>
              <w:jc w:val="center"/>
              <w:rPr>
                <w:i/>
                <w:sz w:val="18"/>
              </w:rPr>
            </w:pPr>
            <w:r>
              <w:rPr>
                <w:i/>
                <w:position w:val="1"/>
                <w:sz w:val="18"/>
              </w:rPr>
              <w:t>MPB</w:t>
            </w:r>
            <w:r>
              <w:rPr>
                <w:i/>
                <w:sz w:val="12"/>
              </w:rPr>
              <w:t xml:space="preserve">1 </w:t>
            </w:r>
            <w:r>
              <w:rPr>
                <w:i/>
                <w:position w:val="1"/>
                <w:sz w:val="18"/>
              </w:rPr>
              <w:t>= 24.079.378</w:t>
            </w:r>
          </w:p>
        </w:tc>
        <w:tc>
          <w:tcPr>
            <w:tcW w:w="2409" w:type="dxa"/>
          </w:tcPr>
          <w:p w:rsidR="001273B7" w:rsidRDefault="001273B7">
            <w:pPr>
              <w:pStyle w:val="TableParagraph"/>
              <w:spacing w:before="3"/>
              <w:rPr>
                <w:b/>
                <w:sz w:val="25"/>
              </w:rPr>
            </w:pPr>
          </w:p>
          <w:p w:rsidR="001273B7" w:rsidRDefault="00065DEB">
            <w:pPr>
              <w:pStyle w:val="TableParagraph"/>
              <w:spacing w:before="1"/>
              <w:ind w:left="214" w:right="214"/>
              <w:jc w:val="center"/>
              <w:rPr>
                <w:i/>
                <w:sz w:val="18"/>
              </w:rPr>
            </w:pPr>
            <w:r>
              <w:rPr>
                <w:i/>
                <w:position w:val="1"/>
                <w:sz w:val="18"/>
              </w:rPr>
              <w:t>MPB</w:t>
            </w:r>
            <w:r>
              <w:rPr>
                <w:i/>
                <w:sz w:val="12"/>
              </w:rPr>
              <w:t xml:space="preserve">2 </w:t>
            </w:r>
            <w:r>
              <w:rPr>
                <w:i/>
                <w:position w:val="1"/>
                <w:sz w:val="18"/>
              </w:rPr>
              <w:t>= 19.360.186</w:t>
            </w:r>
          </w:p>
        </w:tc>
        <w:tc>
          <w:tcPr>
            <w:tcW w:w="2270" w:type="dxa"/>
          </w:tcPr>
          <w:p w:rsidR="001273B7" w:rsidRDefault="001273B7">
            <w:pPr>
              <w:pStyle w:val="TableParagraph"/>
              <w:spacing w:before="3"/>
              <w:rPr>
                <w:b/>
                <w:sz w:val="25"/>
              </w:rPr>
            </w:pPr>
          </w:p>
          <w:p w:rsidR="001273B7" w:rsidRDefault="00065DEB">
            <w:pPr>
              <w:pStyle w:val="TableParagraph"/>
              <w:spacing w:before="1"/>
              <w:ind w:left="246" w:right="245"/>
              <w:jc w:val="center"/>
              <w:rPr>
                <w:i/>
                <w:sz w:val="18"/>
              </w:rPr>
            </w:pPr>
            <w:r>
              <w:rPr>
                <w:i/>
                <w:position w:val="1"/>
                <w:sz w:val="18"/>
              </w:rPr>
              <w:t>MPB</w:t>
            </w:r>
            <w:r>
              <w:rPr>
                <w:i/>
                <w:sz w:val="12"/>
              </w:rPr>
              <w:t xml:space="preserve">3 </w:t>
            </w:r>
            <w:r>
              <w:rPr>
                <w:i/>
                <w:position w:val="1"/>
                <w:sz w:val="18"/>
              </w:rPr>
              <w:t>= 16.716.279</w:t>
            </w:r>
          </w:p>
        </w:tc>
      </w:tr>
      <w:tr w:rsidR="001273B7">
        <w:trPr>
          <w:trHeight w:val="1243"/>
        </w:trPr>
        <w:tc>
          <w:tcPr>
            <w:tcW w:w="2055" w:type="dxa"/>
            <w:vMerge/>
            <w:tcBorders>
              <w:top w:val="nil"/>
            </w:tcBorders>
          </w:tcPr>
          <w:p w:rsidR="001273B7" w:rsidRDefault="001273B7">
            <w:pPr>
              <w:rPr>
                <w:sz w:val="2"/>
                <w:szCs w:val="2"/>
              </w:rPr>
            </w:pPr>
          </w:p>
        </w:tc>
        <w:tc>
          <w:tcPr>
            <w:tcW w:w="2058" w:type="dxa"/>
          </w:tcPr>
          <w:p w:rsidR="001273B7" w:rsidRDefault="001273B7">
            <w:pPr>
              <w:pStyle w:val="TableParagraph"/>
              <w:rPr>
                <w:b/>
                <w:sz w:val="20"/>
              </w:rPr>
            </w:pPr>
          </w:p>
          <w:p w:rsidR="001273B7" w:rsidRDefault="001273B7">
            <w:pPr>
              <w:pStyle w:val="TableParagraph"/>
              <w:spacing w:before="1"/>
              <w:rPr>
                <w:b/>
                <w:sz w:val="16"/>
              </w:rPr>
            </w:pPr>
          </w:p>
          <w:p w:rsidR="001273B7" w:rsidRDefault="00065DEB">
            <w:pPr>
              <w:pStyle w:val="TableParagraph"/>
              <w:spacing w:line="235" w:lineRule="auto"/>
              <w:ind w:left="352" w:right="252" w:hanging="77"/>
              <w:rPr>
                <w:i/>
                <w:sz w:val="12"/>
              </w:rPr>
            </w:pPr>
            <w:r>
              <w:rPr>
                <w:i/>
                <w:sz w:val="18"/>
              </w:rPr>
              <w:t>Patentamientos de vehículos 0 km</w:t>
            </w:r>
            <w:r>
              <w:rPr>
                <w:i/>
                <w:position w:val="6"/>
                <w:sz w:val="12"/>
              </w:rPr>
              <w:t>(3)</w:t>
            </w:r>
          </w:p>
        </w:tc>
        <w:tc>
          <w:tcPr>
            <w:tcW w:w="2341" w:type="dxa"/>
          </w:tcPr>
          <w:p w:rsidR="001273B7" w:rsidRDefault="00065DEB">
            <w:pPr>
              <w:pStyle w:val="TableParagraph"/>
              <w:spacing w:before="114"/>
              <w:ind w:left="505"/>
              <w:rPr>
                <w:i/>
                <w:sz w:val="18"/>
              </w:rPr>
            </w:pPr>
            <w:r>
              <w:rPr>
                <w:i/>
                <w:position w:val="1"/>
                <w:sz w:val="18"/>
              </w:rPr>
              <w:t>QVPB</w:t>
            </w:r>
            <w:r>
              <w:rPr>
                <w:i/>
                <w:sz w:val="12"/>
              </w:rPr>
              <w:t xml:space="preserve">1  </w:t>
            </w:r>
            <w:r>
              <w:rPr>
                <w:i/>
                <w:position w:val="1"/>
                <w:sz w:val="18"/>
              </w:rPr>
              <w:t>=</w:t>
            </w:r>
            <w:r>
              <w:rPr>
                <w:i/>
                <w:spacing w:val="-21"/>
                <w:position w:val="1"/>
                <w:sz w:val="18"/>
              </w:rPr>
              <w:t xml:space="preserve"> </w:t>
            </w:r>
            <w:r>
              <w:rPr>
                <w:i/>
                <w:position w:val="1"/>
                <w:sz w:val="18"/>
              </w:rPr>
              <w:t>18.434</w:t>
            </w:r>
          </w:p>
          <w:p w:rsidR="001273B7" w:rsidRDefault="00065DEB">
            <w:pPr>
              <w:pStyle w:val="TableParagraph"/>
              <w:spacing w:before="59"/>
              <w:ind w:left="505"/>
              <w:rPr>
                <w:i/>
                <w:sz w:val="18"/>
              </w:rPr>
            </w:pPr>
            <w:r>
              <w:rPr>
                <w:i/>
                <w:position w:val="1"/>
                <w:sz w:val="18"/>
              </w:rPr>
              <w:t>QVPB</w:t>
            </w:r>
            <w:r>
              <w:rPr>
                <w:i/>
                <w:sz w:val="12"/>
              </w:rPr>
              <w:t xml:space="preserve">2  </w:t>
            </w:r>
            <w:r>
              <w:rPr>
                <w:i/>
                <w:position w:val="1"/>
                <w:sz w:val="18"/>
              </w:rPr>
              <w:t>=</w:t>
            </w:r>
            <w:r>
              <w:rPr>
                <w:i/>
                <w:spacing w:val="-21"/>
                <w:position w:val="1"/>
                <w:sz w:val="18"/>
              </w:rPr>
              <w:t xml:space="preserve"> </w:t>
            </w:r>
            <w:r>
              <w:rPr>
                <w:i/>
                <w:position w:val="1"/>
                <w:sz w:val="18"/>
              </w:rPr>
              <w:t>11.626</w:t>
            </w:r>
          </w:p>
          <w:p w:rsidR="001273B7" w:rsidRDefault="00065DEB">
            <w:pPr>
              <w:pStyle w:val="TableParagraph"/>
              <w:spacing w:before="62"/>
              <w:ind w:left="505"/>
              <w:rPr>
                <w:i/>
                <w:sz w:val="18"/>
              </w:rPr>
            </w:pPr>
            <w:r>
              <w:rPr>
                <w:i/>
                <w:position w:val="1"/>
                <w:sz w:val="18"/>
              </w:rPr>
              <w:t>QVPB</w:t>
            </w:r>
            <w:r>
              <w:rPr>
                <w:i/>
                <w:sz w:val="12"/>
              </w:rPr>
              <w:t xml:space="preserve">3  </w:t>
            </w:r>
            <w:r>
              <w:rPr>
                <w:i/>
                <w:position w:val="1"/>
                <w:sz w:val="18"/>
              </w:rPr>
              <w:t>=</w:t>
            </w:r>
            <w:r>
              <w:rPr>
                <w:i/>
                <w:spacing w:val="-21"/>
                <w:position w:val="1"/>
                <w:sz w:val="18"/>
              </w:rPr>
              <w:t xml:space="preserve"> </w:t>
            </w:r>
            <w:r>
              <w:rPr>
                <w:i/>
                <w:position w:val="1"/>
                <w:sz w:val="18"/>
              </w:rPr>
              <w:t>11.405</w:t>
            </w:r>
          </w:p>
          <w:p w:rsidR="001273B7" w:rsidRDefault="00065DEB">
            <w:pPr>
              <w:pStyle w:val="TableParagraph"/>
              <w:spacing w:before="60"/>
              <w:ind w:left="505"/>
              <w:rPr>
                <w:i/>
                <w:sz w:val="18"/>
              </w:rPr>
            </w:pPr>
            <w:r>
              <w:rPr>
                <w:i/>
                <w:position w:val="1"/>
                <w:sz w:val="18"/>
              </w:rPr>
              <w:t>QVPB</w:t>
            </w:r>
            <w:r>
              <w:rPr>
                <w:i/>
                <w:sz w:val="12"/>
              </w:rPr>
              <w:t xml:space="preserve">4  </w:t>
            </w:r>
            <w:r>
              <w:rPr>
                <w:i/>
                <w:position w:val="1"/>
                <w:sz w:val="18"/>
              </w:rPr>
              <w:t>=</w:t>
            </w:r>
            <w:r>
              <w:rPr>
                <w:i/>
                <w:spacing w:val="-21"/>
                <w:position w:val="1"/>
                <w:sz w:val="18"/>
              </w:rPr>
              <w:t xml:space="preserve"> </w:t>
            </w:r>
            <w:r>
              <w:rPr>
                <w:i/>
                <w:position w:val="1"/>
                <w:sz w:val="18"/>
              </w:rPr>
              <w:t>11.748</w:t>
            </w:r>
          </w:p>
        </w:tc>
        <w:tc>
          <w:tcPr>
            <w:tcW w:w="2409" w:type="dxa"/>
          </w:tcPr>
          <w:p w:rsidR="001273B7" w:rsidRDefault="00065DEB">
            <w:pPr>
              <w:pStyle w:val="TableParagraph"/>
              <w:spacing w:before="114"/>
              <w:ind w:left="537"/>
              <w:rPr>
                <w:i/>
                <w:sz w:val="18"/>
              </w:rPr>
            </w:pPr>
            <w:r>
              <w:rPr>
                <w:i/>
                <w:position w:val="1"/>
                <w:sz w:val="18"/>
              </w:rPr>
              <w:t>QVPB</w:t>
            </w:r>
            <w:r>
              <w:rPr>
                <w:i/>
                <w:sz w:val="12"/>
              </w:rPr>
              <w:t xml:space="preserve">5  </w:t>
            </w:r>
            <w:r>
              <w:rPr>
                <w:i/>
                <w:position w:val="1"/>
                <w:sz w:val="18"/>
              </w:rPr>
              <w:t>=</w:t>
            </w:r>
            <w:r>
              <w:rPr>
                <w:i/>
                <w:spacing w:val="-20"/>
                <w:position w:val="1"/>
                <w:sz w:val="18"/>
              </w:rPr>
              <w:t xml:space="preserve"> </w:t>
            </w:r>
            <w:r>
              <w:rPr>
                <w:i/>
                <w:position w:val="1"/>
                <w:sz w:val="18"/>
              </w:rPr>
              <w:t>13.608</w:t>
            </w:r>
          </w:p>
          <w:p w:rsidR="001273B7" w:rsidRDefault="00065DEB">
            <w:pPr>
              <w:pStyle w:val="TableParagraph"/>
              <w:spacing w:before="59"/>
              <w:ind w:left="537"/>
              <w:rPr>
                <w:i/>
                <w:sz w:val="18"/>
              </w:rPr>
            </w:pPr>
            <w:r>
              <w:rPr>
                <w:i/>
                <w:position w:val="1"/>
                <w:sz w:val="18"/>
              </w:rPr>
              <w:t>QVPB</w:t>
            </w:r>
            <w:r>
              <w:rPr>
                <w:i/>
                <w:sz w:val="12"/>
              </w:rPr>
              <w:t xml:space="preserve">6  </w:t>
            </w:r>
            <w:r>
              <w:rPr>
                <w:i/>
                <w:position w:val="1"/>
                <w:sz w:val="18"/>
              </w:rPr>
              <w:t>=</w:t>
            </w:r>
            <w:r>
              <w:rPr>
                <w:i/>
                <w:spacing w:val="-20"/>
                <w:position w:val="1"/>
                <w:sz w:val="18"/>
              </w:rPr>
              <w:t xml:space="preserve"> </w:t>
            </w:r>
            <w:r>
              <w:rPr>
                <w:i/>
                <w:position w:val="1"/>
                <w:sz w:val="18"/>
              </w:rPr>
              <w:t>10.374</w:t>
            </w:r>
          </w:p>
          <w:p w:rsidR="001273B7" w:rsidRDefault="00065DEB">
            <w:pPr>
              <w:pStyle w:val="TableParagraph"/>
              <w:spacing w:before="62"/>
              <w:ind w:left="537"/>
              <w:rPr>
                <w:i/>
                <w:sz w:val="18"/>
              </w:rPr>
            </w:pPr>
            <w:r>
              <w:rPr>
                <w:i/>
                <w:position w:val="1"/>
                <w:sz w:val="18"/>
              </w:rPr>
              <w:t>QVPB</w:t>
            </w:r>
            <w:r>
              <w:rPr>
                <w:i/>
                <w:sz w:val="12"/>
              </w:rPr>
              <w:t xml:space="preserve">7  </w:t>
            </w:r>
            <w:r>
              <w:rPr>
                <w:i/>
                <w:position w:val="1"/>
                <w:sz w:val="18"/>
              </w:rPr>
              <w:t>=</w:t>
            </w:r>
            <w:r>
              <w:rPr>
                <w:i/>
                <w:spacing w:val="-20"/>
                <w:position w:val="1"/>
                <w:sz w:val="18"/>
              </w:rPr>
              <w:t xml:space="preserve"> </w:t>
            </w:r>
            <w:r>
              <w:rPr>
                <w:i/>
                <w:position w:val="1"/>
                <w:sz w:val="18"/>
              </w:rPr>
              <w:t>11.687</w:t>
            </w:r>
          </w:p>
          <w:p w:rsidR="001273B7" w:rsidRDefault="00065DEB">
            <w:pPr>
              <w:pStyle w:val="TableParagraph"/>
              <w:spacing w:before="60"/>
              <w:ind w:left="537"/>
              <w:rPr>
                <w:i/>
                <w:sz w:val="18"/>
              </w:rPr>
            </w:pPr>
            <w:r>
              <w:rPr>
                <w:i/>
                <w:position w:val="1"/>
                <w:sz w:val="18"/>
              </w:rPr>
              <w:t>QVPB</w:t>
            </w:r>
            <w:r>
              <w:rPr>
                <w:i/>
                <w:sz w:val="12"/>
              </w:rPr>
              <w:t xml:space="preserve">8  </w:t>
            </w:r>
            <w:r>
              <w:rPr>
                <w:i/>
                <w:position w:val="1"/>
                <w:sz w:val="18"/>
              </w:rPr>
              <w:t>=</w:t>
            </w:r>
            <w:r>
              <w:rPr>
                <w:i/>
                <w:spacing w:val="-20"/>
                <w:position w:val="1"/>
                <w:sz w:val="18"/>
              </w:rPr>
              <w:t xml:space="preserve"> </w:t>
            </w:r>
            <w:r>
              <w:rPr>
                <w:i/>
                <w:position w:val="1"/>
                <w:sz w:val="18"/>
              </w:rPr>
              <w:t>13.549</w:t>
            </w:r>
          </w:p>
        </w:tc>
        <w:tc>
          <w:tcPr>
            <w:tcW w:w="2270" w:type="dxa"/>
          </w:tcPr>
          <w:p w:rsidR="001273B7" w:rsidRDefault="00065DEB">
            <w:pPr>
              <w:pStyle w:val="TableParagraph"/>
              <w:spacing w:before="114"/>
              <w:ind w:left="469"/>
              <w:rPr>
                <w:i/>
                <w:sz w:val="18"/>
              </w:rPr>
            </w:pPr>
            <w:r>
              <w:rPr>
                <w:i/>
                <w:position w:val="1"/>
                <w:sz w:val="18"/>
              </w:rPr>
              <w:t>QVPB</w:t>
            </w:r>
            <w:r>
              <w:rPr>
                <w:i/>
                <w:sz w:val="12"/>
              </w:rPr>
              <w:t xml:space="preserve">9  </w:t>
            </w:r>
            <w:r>
              <w:rPr>
                <w:i/>
                <w:position w:val="1"/>
                <w:sz w:val="18"/>
              </w:rPr>
              <w:t>=</w:t>
            </w:r>
            <w:r>
              <w:rPr>
                <w:i/>
                <w:spacing w:val="-21"/>
                <w:position w:val="1"/>
                <w:sz w:val="18"/>
              </w:rPr>
              <w:t xml:space="preserve"> </w:t>
            </w:r>
            <w:r>
              <w:rPr>
                <w:i/>
                <w:position w:val="1"/>
                <w:sz w:val="18"/>
              </w:rPr>
              <w:t>13.932</w:t>
            </w:r>
          </w:p>
          <w:p w:rsidR="001273B7" w:rsidRDefault="00065DEB">
            <w:pPr>
              <w:pStyle w:val="TableParagraph"/>
              <w:spacing w:before="59"/>
              <w:ind w:left="435"/>
              <w:rPr>
                <w:i/>
                <w:sz w:val="18"/>
              </w:rPr>
            </w:pPr>
            <w:r>
              <w:rPr>
                <w:i/>
                <w:position w:val="1"/>
                <w:sz w:val="18"/>
              </w:rPr>
              <w:t>QVPB</w:t>
            </w:r>
            <w:r>
              <w:rPr>
                <w:i/>
                <w:sz w:val="12"/>
              </w:rPr>
              <w:t xml:space="preserve">10  </w:t>
            </w:r>
            <w:r>
              <w:rPr>
                <w:i/>
                <w:position w:val="1"/>
                <w:sz w:val="18"/>
              </w:rPr>
              <w:t>=</w:t>
            </w:r>
            <w:r>
              <w:rPr>
                <w:i/>
                <w:spacing w:val="-21"/>
                <w:position w:val="1"/>
                <w:sz w:val="18"/>
              </w:rPr>
              <w:t xml:space="preserve"> </w:t>
            </w:r>
            <w:r>
              <w:rPr>
                <w:i/>
                <w:position w:val="1"/>
                <w:sz w:val="18"/>
              </w:rPr>
              <w:t>14.716</w:t>
            </w:r>
          </w:p>
          <w:p w:rsidR="001273B7" w:rsidRDefault="00065DEB">
            <w:pPr>
              <w:pStyle w:val="TableParagraph"/>
              <w:spacing w:before="62"/>
              <w:ind w:left="435"/>
              <w:rPr>
                <w:i/>
                <w:sz w:val="18"/>
              </w:rPr>
            </w:pPr>
            <w:r>
              <w:rPr>
                <w:i/>
                <w:position w:val="1"/>
                <w:sz w:val="18"/>
              </w:rPr>
              <w:t>QVPB</w:t>
            </w:r>
            <w:r>
              <w:rPr>
                <w:i/>
                <w:sz w:val="12"/>
              </w:rPr>
              <w:t xml:space="preserve">11  </w:t>
            </w:r>
            <w:r>
              <w:rPr>
                <w:i/>
                <w:position w:val="1"/>
                <w:sz w:val="18"/>
              </w:rPr>
              <w:t>=</w:t>
            </w:r>
            <w:r>
              <w:rPr>
                <w:i/>
                <w:spacing w:val="-21"/>
                <w:position w:val="1"/>
                <w:sz w:val="18"/>
              </w:rPr>
              <w:t xml:space="preserve"> </w:t>
            </w:r>
            <w:r>
              <w:rPr>
                <w:i/>
                <w:position w:val="1"/>
                <w:sz w:val="18"/>
              </w:rPr>
              <w:t>12.827</w:t>
            </w:r>
          </w:p>
          <w:p w:rsidR="001273B7" w:rsidRDefault="00065DEB">
            <w:pPr>
              <w:pStyle w:val="TableParagraph"/>
              <w:spacing w:before="60"/>
              <w:ind w:left="486"/>
              <w:rPr>
                <w:i/>
                <w:sz w:val="18"/>
              </w:rPr>
            </w:pPr>
            <w:r>
              <w:rPr>
                <w:i/>
                <w:position w:val="1"/>
                <w:sz w:val="18"/>
              </w:rPr>
              <w:t>QVPB</w:t>
            </w:r>
            <w:r>
              <w:rPr>
                <w:i/>
                <w:sz w:val="12"/>
              </w:rPr>
              <w:t xml:space="preserve">12 </w:t>
            </w:r>
            <w:r>
              <w:rPr>
                <w:i/>
                <w:position w:val="1"/>
                <w:sz w:val="18"/>
              </w:rPr>
              <w:t>= 9.799</w:t>
            </w:r>
          </w:p>
        </w:tc>
      </w:tr>
      <w:tr w:rsidR="001273B7">
        <w:trPr>
          <w:trHeight w:val="798"/>
        </w:trPr>
        <w:tc>
          <w:tcPr>
            <w:tcW w:w="2055" w:type="dxa"/>
            <w:vMerge/>
            <w:tcBorders>
              <w:top w:val="nil"/>
            </w:tcBorders>
          </w:tcPr>
          <w:p w:rsidR="001273B7" w:rsidRDefault="001273B7">
            <w:pPr>
              <w:rPr>
                <w:sz w:val="2"/>
                <w:szCs w:val="2"/>
              </w:rPr>
            </w:pPr>
          </w:p>
        </w:tc>
        <w:tc>
          <w:tcPr>
            <w:tcW w:w="2058" w:type="dxa"/>
          </w:tcPr>
          <w:p w:rsidR="001273B7" w:rsidRDefault="001273B7">
            <w:pPr>
              <w:pStyle w:val="TableParagraph"/>
              <w:spacing w:before="7"/>
              <w:rPr>
                <w:b/>
                <w:sz w:val="16"/>
              </w:rPr>
            </w:pPr>
          </w:p>
          <w:p w:rsidR="001273B7" w:rsidRDefault="00065DEB">
            <w:pPr>
              <w:pStyle w:val="TableParagraph"/>
              <w:spacing w:before="1" w:line="235" w:lineRule="auto"/>
              <w:ind w:left="256" w:right="234" w:firstLine="48"/>
              <w:rPr>
                <w:i/>
                <w:sz w:val="12"/>
              </w:rPr>
            </w:pPr>
            <w:r>
              <w:rPr>
                <w:i/>
                <w:sz w:val="18"/>
              </w:rPr>
              <w:t>Transferencias de vehículos usados</w:t>
            </w:r>
            <w:r>
              <w:rPr>
                <w:i/>
                <w:position w:val="6"/>
                <w:sz w:val="12"/>
              </w:rPr>
              <w:t>(4)</w:t>
            </w:r>
          </w:p>
        </w:tc>
        <w:tc>
          <w:tcPr>
            <w:tcW w:w="2341" w:type="dxa"/>
          </w:tcPr>
          <w:p w:rsidR="001273B7" w:rsidRDefault="001273B7">
            <w:pPr>
              <w:pStyle w:val="TableParagraph"/>
              <w:spacing w:before="3"/>
              <w:rPr>
                <w:b/>
                <w:sz w:val="25"/>
              </w:rPr>
            </w:pPr>
          </w:p>
          <w:p w:rsidR="001273B7" w:rsidRDefault="00065DEB">
            <w:pPr>
              <w:pStyle w:val="TableParagraph"/>
              <w:spacing w:before="1"/>
              <w:ind w:left="281" w:right="278"/>
              <w:jc w:val="center"/>
              <w:rPr>
                <w:i/>
                <w:sz w:val="18"/>
              </w:rPr>
            </w:pPr>
            <w:r>
              <w:rPr>
                <w:i/>
                <w:position w:val="1"/>
                <w:sz w:val="18"/>
              </w:rPr>
              <w:t>QVTB</w:t>
            </w:r>
            <w:r>
              <w:rPr>
                <w:i/>
                <w:sz w:val="12"/>
              </w:rPr>
              <w:t xml:space="preserve">1 </w:t>
            </w:r>
            <w:r>
              <w:rPr>
                <w:i/>
                <w:position w:val="1"/>
                <w:sz w:val="18"/>
              </w:rPr>
              <w:t>= 200.059</w:t>
            </w:r>
          </w:p>
        </w:tc>
        <w:tc>
          <w:tcPr>
            <w:tcW w:w="2409" w:type="dxa"/>
          </w:tcPr>
          <w:p w:rsidR="001273B7" w:rsidRDefault="001273B7">
            <w:pPr>
              <w:pStyle w:val="TableParagraph"/>
              <w:spacing w:before="3"/>
              <w:rPr>
                <w:b/>
                <w:sz w:val="25"/>
              </w:rPr>
            </w:pPr>
          </w:p>
          <w:p w:rsidR="001273B7" w:rsidRDefault="00065DEB">
            <w:pPr>
              <w:pStyle w:val="TableParagraph"/>
              <w:spacing w:before="1"/>
              <w:ind w:left="214" w:right="214"/>
              <w:jc w:val="center"/>
              <w:rPr>
                <w:i/>
                <w:sz w:val="18"/>
              </w:rPr>
            </w:pPr>
            <w:r>
              <w:rPr>
                <w:i/>
                <w:position w:val="1"/>
                <w:sz w:val="18"/>
              </w:rPr>
              <w:t>QVTB</w:t>
            </w:r>
            <w:r>
              <w:rPr>
                <w:i/>
                <w:sz w:val="12"/>
              </w:rPr>
              <w:t xml:space="preserve">2 </w:t>
            </w:r>
            <w:r>
              <w:rPr>
                <w:i/>
                <w:position w:val="1"/>
                <w:sz w:val="18"/>
              </w:rPr>
              <w:t>= 199.182</w:t>
            </w:r>
          </w:p>
        </w:tc>
        <w:tc>
          <w:tcPr>
            <w:tcW w:w="2270" w:type="dxa"/>
          </w:tcPr>
          <w:p w:rsidR="001273B7" w:rsidRDefault="001273B7">
            <w:pPr>
              <w:pStyle w:val="TableParagraph"/>
              <w:spacing w:before="3"/>
              <w:rPr>
                <w:b/>
                <w:sz w:val="25"/>
              </w:rPr>
            </w:pPr>
          </w:p>
          <w:p w:rsidR="001273B7" w:rsidRDefault="00065DEB">
            <w:pPr>
              <w:pStyle w:val="TableParagraph"/>
              <w:spacing w:before="1"/>
              <w:ind w:left="246" w:right="244"/>
              <w:jc w:val="center"/>
              <w:rPr>
                <w:i/>
                <w:sz w:val="18"/>
              </w:rPr>
            </w:pPr>
            <w:r>
              <w:rPr>
                <w:i/>
                <w:position w:val="1"/>
                <w:sz w:val="18"/>
              </w:rPr>
              <w:t>QVTB</w:t>
            </w:r>
            <w:r>
              <w:rPr>
                <w:i/>
                <w:sz w:val="12"/>
              </w:rPr>
              <w:t xml:space="preserve">3 </w:t>
            </w:r>
            <w:r>
              <w:rPr>
                <w:i/>
                <w:position w:val="1"/>
                <w:sz w:val="18"/>
              </w:rPr>
              <w:t>= 210.909</w:t>
            </w:r>
          </w:p>
        </w:tc>
      </w:tr>
    </w:tbl>
    <w:p w:rsidR="001273B7" w:rsidRDefault="00065DEB">
      <w:pPr>
        <w:pStyle w:val="Prrafodelista"/>
        <w:numPr>
          <w:ilvl w:val="0"/>
          <w:numId w:val="6"/>
        </w:numPr>
        <w:tabs>
          <w:tab w:val="left" w:pos="378"/>
        </w:tabs>
        <w:spacing w:before="244"/>
        <w:rPr>
          <w:rFonts w:ascii="Calibri"/>
          <w:sz w:val="20"/>
        </w:rPr>
      </w:pPr>
      <w:r>
        <w:rPr>
          <w:rFonts w:ascii="Calibri"/>
          <w:sz w:val="20"/>
        </w:rPr>
        <w:t>Monto estimado</w:t>
      </w:r>
      <w:r>
        <w:rPr>
          <w:rFonts w:ascii="Calibri"/>
          <w:spacing w:val="1"/>
          <w:sz w:val="20"/>
        </w:rPr>
        <w:t xml:space="preserve"> </w:t>
      </w:r>
      <w:r>
        <w:rPr>
          <w:rFonts w:ascii="Calibri"/>
          <w:sz w:val="20"/>
        </w:rPr>
        <w:t>acordado.</w:t>
      </w:r>
    </w:p>
    <w:p w:rsidR="001273B7" w:rsidRDefault="00065DEB">
      <w:pPr>
        <w:pStyle w:val="Prrafodelista"/>
        <w:numPr>
          <w:ilvl w:val="0"/>
          <w:numId w:val="6"/>
        </w:numPr>
        <w:tabs>
          <w:tab w:val="left" w:pos="379"/>
        </w:tabs>
        <w:spacing w:before="1"/>
        <w:ind w:left="378" w:hanging="267"/>
        <w:rPr>
          <w:rFonts w:ascii="Calibri"/>
          <w:sz w:val="20"/>
        </w:rPr>
      </w:pPr>
      <w:r>
        <w:rPr>
          <w:rFonts w:ascii="Calibri"/>
          <w:sz w:val="20"/>
        </w:rPr>
        <w:t>En miles de pesos, no acumulativa. MPB es la meta de impuestos patrimoniales</w:t>
      </w:r>
      <w:r>
        <w:rPr>
          <w:rFonts w:ascii="Calibri"/>
          <w:spacing w:val="-10"/>
          <w:sz w:val="20"/>
        </w:rPr>
        <w:t xml:space="preserve"> </w:t>
      </w:r>
      <w:r>
        <w:rPr>
          <w:rFonts w:ascii="Calibri"/>
          <w:sz w:val="20"/>
        </w:rPr>
        <w:t>base.</w:t>
      </w:r>
    </w:p>
    <w:p w:rsidR="001273B7" w:rsidRDefault="00065DEB">
      <w:pPr>
        <w:pStyle w:val="Prrafodelista"/>
        <w:numPr>
          <w:ilvl w:val="0"/>
          <w:numId w:val="6"/>
        </w:numPr>
        <w:tabs>
          <w:tab w:val="left" w:pos="378"/>
        </w:tabs>
        <w:spacing w:line="243" w:lineRule="exact"/>
        <w:rPr>
          <w:rFonts w:ascii="Calibri" w:hAnsi="Calibri"/>
          <w:sz w:val="20"/>
        </w:rPr>
      </w:pPr>
      <w:r>
        <w:rPr>
          <w:rFonts w:ascii="Calibri" w:hAnsi="Calibri"/>
          <w:sz w:val="20"/>
        </w:rPr>
        <w:t>En unidades, no acumulativa. QVPB es la meta de cantidad de vehículos 0 km patentados base. El subíndice indica número de mes de</w:t>
      </w:r>
      <w:r>
        <w:rPr>
          <w:rFonts w:ascii="Calibri" w:hAnsi="Calibri"/>
          <w:spacing w:val="-16"/>
          <w:sz w:val="20"/>
        </w:rPr>
        <w:t xml:space="preserve"> </w:t>
      </w:r>
      <w:r>
        <w:rPr>
          <w:rFonts w:ascii="Calibri" w:hAnsi="Calibri"/>
          <w:sz w:val="20"/>
        </w:rPr>
        <w:t>2019.</w:t>
      </w:r>
    </w:p>
    <w:p w:rsidR="001273B7" w:rsidRDefault="00065DEB">
      <w:pPr>
        <w:pStyle w:val="Prrafodelista"/>
        <w:numPr>
          <w:ilvl w:val="0"/>
          <w:numId w:val="6"/>
        </w:numPr>
        <w:tabs>
          <w:tab w:val="left" w:pos="378"/>
        </w:tabs>
        <w:spacing w:line="243" w:lineRule="exact"/>
        <w:rPr>
          <w:rFonts w:ascii="Calibri" w:hAnsi="Calibri"/>
          <w:sz w:val="20"/>
        </w:rPr>
      </w:pPr>
      <w:r>
        <w:rPr>
          <w:rFonts w:ascii="Calibri" w:hAnsi="Calibri"/>
          <w:sz w:val="20"/>
        </w:rPr>
        <w:t>En unidades, no acumulativa. QVTB es l</w:t>
      </w:r>
      <w:r>
        <w:rPr>
          <w:rFonts w:ascii="Calibri" w:hAnsi="Calibri"/>
          <w:sz w:val="20"/>
        </w:rPr>
        <w:t>a meta de cantidad de vehículos usados transferidos</w:t>
      </w:r>
      <w:r>
        <w:rPr>
          <w:rFonts w:ascii="Calibri" w:hAnsi="Calibri"/>
          <w:spacing w:val="-13"/>
          <w:sz w:val="20"/>
        </w:rPr>
        <w:t xml:space="preserve"> </w:t>
      </w:r>
      <w:r>
        <w:rPr>
          <w:rFonts w:ascii="Calibri" w:hAnsi="Calibri"/>
          <w:sz w:val="20"/>
        </w:rPr>
        <w:t>base.</w:t>
      </w:r>
    </w:p>
    <w:p w:rsidR="001273B7" w:rsidRDefault="001273B7">
      <w:pPr>
        <w:pStyle w:val="Textoindependiente"/>
        <w:spacing w:before="9"/>
        <w:rPr>
          <w:rFonts w:ascii="Calibri"/>
          <w:sz w:val="20"/>
        </w:rPr>
      </w:pPr>
    </w:p>
    <w:p w:rsidR="001273B7" w:rsidRDefault="00065DEB">
      <w:pPr>
        <w:pStyle w:val="Ttulo3"/>
      </w:pPr>
      <w:r>
        <w:t xml:space="preserve">Una vez finalizado el cuatrimestre </w:t>
      </w:r>
      <w:r>
        <w:rPr>
          <w:i/>
        </w:rPr>
        <w:t xml:space="preserve">i </w:t>
      </w:r>
      <w:r>
        <w:t xml:space="preserve">se computarán la cantidad de vehículos 0 km patentados y la cantidad de vehículos usados transferidos durante el </w:t>
      </w:r>
      <w:r>
        <w:rPr>
          <w:position w:val="2"/>
        </w:rPr>
        <w:t xml:space="preserve">cuatrimestre </w:t>
      </w:r>
      <w:r>
        <w:rPr>
          <w:i/>
          <w:position w:val="2"/>
        </w:rPr>
        <w:t>i</w:t>
      </w:r>
      <w:r>
        <w:rPr>
          <w:position w:val="2"/>
        </w:rPr>
        <w:t>, y se los comparará con las mism</w:t>
      </w:r>
      <w:r>
        <w:rPr>
          <w:position w:val="2"/>
        </w:rPr>
        <w:t xml:space="preserve">as variables correspondientes a la meta base. La </w:t>
      </w:r>
      <w:r>
        <w:rPr>
          <w:i/>
          <w:position w:val="2"/>
        </w:rPr>
        <w:t>MP</w:t>
      </w:r>
      <w:r>
        <w:rPr>
          <w:i/>
          <w:sz w:val="16"/>
        </w:rPr>
        <w:t xml:space="preserve">i </w:t>
      </w:r>
      <w:r>
        <w:rPr>
          <w:position w:val="2"/>
        </w:rPr>
        <w:t>se obtendrá a partir de la siguiente fórmula:</w:t>
      </w:r>
    </w:p>
    <w:p w:rsidR="001273B7" w:rsidRDefault="001273B7">
      <w:pPr>
        <w:pStyle w:val="Textoindependiente"/>
        <w:spacing w:before="2"/>
        <w:rPr>
          <w:rFonts w:ascii="Calibri"/>
          <w:sz w:val="21"/>
        </w:rPr>
      </w:pPr>
    </w:p>
    <w:p w:rsidR="001273B7" w:rsidRDefault="00BF75E5">
      <w:pPr>
        <w:spacing w:before="34"/>
        <w:ind w:left="3041" w:right="3175"/>
        <w:jc w:val="center"/>
        <w:rPr>
          <w:rFonts w:ascii="Calibri" w:eastAsia="Calibri" w:hAnsi="Calibri"/>
          <w:i/>
          <w:sz w:val="24"/>
        </w:rPr>
      </w:pPr>
      <w:r>
        <w:rPr>
          <w:noProof/>
          <w:lang w:val="es-AR" w:eastAsia="es-AR" w:bidi="ar-SA"/>
        </w:rPr>
        <mc:AlternateContent>
          <mc:Choice Requires="wps">
            <w:drawing>
              <wp:anchor distT="0" distB="0" distL="114300" distR="114300" simplePos="0" relativeHeight="249575424" behindDoc="1" locked="0" layoutInCell="1" allowOverlap="1">
                <wp:simplePos x="0" y="0"/>
                <wp:positionH relativeFrom="page">
                  <wp:posOffset>4036060</wp:posOffset>
                </wp:positionH>
                <wp:positionV relativeFrom="paragraph">
                  <wp:posOffset>167640</wp:posOffset>
                </wp:positionV>
                <wp:extent cx="195580" cy="108585"/>
                <wp:effectExtent l="0" t="0" r="0" b="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line="170" w:lineRule="exact"/>
                              <w:rPr>
                                <w:rFonts w:ascii="Cambria Math" w:eastAsia="Cambria Math"/>
                                <w:sz w:val="17"/>
                              </w:rPr>
                            </w:pPr>
                            <w:r>
                              <w:rPr>
                                <w:rFonts w:ascii="Cambria Math" w:eastAsia="Cambria Math"/>
                                <w:spacing w:val="-2"/>
                                <w:w w:val="110"/>
                                <w:sz w:val="17"/>
                              </w:rPr>
                              <w:t>𝑗</w:t>
                            </w:r>
                            <w:r>
                              <w:rPr>
                                <w:rFonts w:ascii="Cambria Math" w:eastAsia="Cambria Math"/>
                                <w:spacing w:val="-2"/>
                                <w:w w:val="110"/>
                                <w:sz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7.8pt;margin-top:13.2pt;width:15.4pt;height:8.55pt;z-index:-25374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HqwIAAKk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" filled="f" stroked="f">
                <v:textbox inset="0,0,0,0">
                  <w:txbxContent>
                    <w:p w:rsidR="001273B7" w:rsidRDefault="00065DEB">
                      <w:pPr>
                        <w:spacing w:line="170" w:lineRule="exact"/>
                        <w:rPr>
                          <w:rFonts w:ascii="Cambria Math" w:eastAsia="Cambria Math"/>
                          <w:sz w:val="17"/>
                        </w:rPr>
                      </w:pPr>
                      <w:r>
                        <w:rPr>
                          <w:rFonts w:ascii="Cambria Math" w:eastAsia="Cambria Math"/>
                          <w:spacing w:val="-2"/>
                          <w:w w:val="110"/>
                          <w:sz w:val="17"/>
                        </w:rPr>
                        <w:t>𝑗</w:t>
                      </w:r>
                      <w:r>
                        <w:rPr>
                          <w:rFonts w:ascii="Cambria Math" w:eastAsia="Cambria Math"/>
                          <w:spacing w:val="-2"/>
                          <w:w w:val="110"/>
                          <w:sz w:val="17"/>
                        </w:rPr>
                        <w:t>=1</w:t>
                      </w:r>
                    </w:p>
                  </w:txbxContent>
                </v:textbox>
                <w10:wrap anchorx="page"/>
              </v:shape>
            </w:pict>
          </mc:Fallback>
        </mc:AlternateContent>
      </w:r>
      <w:r w:rsidR="00065DEB">
        <w:rPr>
          <w:rFonts w:ascii="Calibri" w:eastAsia="Calibri" w:hAnsi="Calibri"/>
          <w:i/>
          <w:spacing w:val="1"/>
          <w:position w:val="2"/>
          <w:sz w:val="24"/>
        </w:rPr>
        <w:t>MP</w:t>
      </w:r>
      <w:r w:rsidR="00065DEB">
        <w:rPr>
          <w:rFonts w:ascii="Calibri" w:eastAsia="Calibri" w:hAnsi="Calibri"/>
          <w:i/>
          <w:sz w:val="16"/>
        </w:rPr>
        <w:t>i</w:t>
      </w:r>
      <w:r w:rsidR="00065DEB">
        <w:rPr>
          <w:rFonts w:ascii="Calibri" w:eastAsia="Calibri" w:hAnsi="Calibri"/>
          <w:i/>
          <w:sz w:val="16"/>
        </w:rPr>
        <w:t xml:space="preserve"> </w:t>
      </w:r>
      <w:r w:rsidR="00065DEB">
        <w:rPr>
          <w:rFonts w:ascii="Calibri" w:eastAsia="Calibri" w:hAnsi="Calibri"/>
          <w:i/>
          <w:spacing w:val="-19"/>
          <w:sz w:val="16"/>
        </w:rPr>
        <w:t xml:space="preserve"> </w:t>
      </w:r>
      <w:r w:rsidR="00065DEB">
        <w:rPr>
          <w:rFonts w:ascii="Calibri" w:eastAsia="Calibri" w:hAnsi="Calibri"/>
          <w:i/>
          <w:position w:val="2"/>
          <w:sz w:val="24"/>
        </w:rPr>
        <w:t>=</w:t>
      </w:r>
      <w:r w:rsidR="00065DEB">
        <w:rPr>
          <w:rFonts w:ascii="Calibri" w:eastAsia="Calibri" w:hAnsi="Calibri"/>
          <w:i/>
          <w:spacing w:val="-1"/>
          <w:position w:val="2"/>
          <w:sz w:val="24"/>
        </w:rPr>
        <w:t xml:space="preserve"> </w:t>
      </w:r>
      <w:r w:rsidR="00065DEB">
        <w:rPr>
          <w:rFonts w:ascii="Calibri" w:eastAsia="Calibri" w:hAnsi="Calibri"/>
          <w:i/>
          <w:position w:val="2"/>
          <w:sz w:val="24"/>
        </w:rPr>
        <w:t>MPB</w:t>
      </w:r>
      <w:r w:rsidR="00065DEB">
        <w:rPr>
          <w:rFonts w:ascii="Calibri" w:eastAsia="Calibri" w:hAnsi="Calibri"/>
          <w:i/>
          <w:sz w:val="16"/>
        </w:rPr>
        <w:t>i</w:t>
      </w:r>
      <w:r w:rsidR="00065DEB">
        <w:rPr>
          <w:rFonts w:ascii="Calibri" w:eastAsia="Calibri" w:hAnsi="Calibri"/>
          <w:i/>
          <w:sz w:val="16"/>
        </w:rPr>
        <w:t xml:space="preserve"> </w:t>
      </w:r>
      <w:r w:rsidR="00065DEB">
        <w:rPr>
          <w:rFonts w:ascii="Calibri" w:eastAsia="Calibri" w:hAnsi="Calibri"/>
          <w:i/>
          <w:spacing w:val="-19"/>
          <w:sz w:val="16"/>
        </w:rPr>
        <w:t xml:space="preserve"> </w:t>
      </w:r>
      <w:r w:rsidR="00065DEB">
        <w:rPr>
          <w:rFonts w:ascii="Calibri" w:eastAsia="Calibri" w:hAnsi="Calibri"/>
          <w:i/>
          <w:position w:val="2"/>
          <w:sz w:val="24"/>
        </w:rPr>
        <w:t>+</w:t>
      </w:r>
      <w:r w:rsidR="00065DEB">
        <w:rPr>
          <w:rFonts w:ascii="Calibri" w:eastAsia="Calibri" w:hAnsi="Calibri"/>
          <w:i/>
          <w:spacing w:val="-1"/>
          <w:position w:val="2"/>
          <w:sz w:val="24"/>
        </w:rPr>
        <w:t xml:space="preserve"> </w:t>
      </w:r>
      <w:r w:rsidR="00065DEB">
        <w:rPr>
          <w:rFonts w:ascii="Calibri" w:eastAsia="Calibri" w:hAnsi="Calibri"/>
          <w:w w:val="99"/>
          <w:position w:val="2"/>
          <w:sz w:val="32"/>
        </w:rPr>
        <w:t>[</w:t>
      </w:r>
      <w:r w:rsidR="00065DEB">
        <w:rPr>
          <w:rFonts w:ascii="Calibri" w:eastAsia="Calibri" w:hAnsi="Calibri"/>
          <w:spacing w:val="-20"/>
          <w:position w:val="2"/>
          <w:sz w:val="32"/>
        </w:rPr>
        <w:t xml:space="preserve"> </w:t>
      </w:r>
      <w:r w:rsidR="00065DEB">
        <w:rPr>
          <w:rFonts w:ascii="Cambria Math" w:eastAsia="Cambria Math" w:hAnsi="Cambria Math"/>
          <w:position w:val="3"/>
          <w:sz w:val="24"/>
        </w:rPr>
        <w:t>∑</w:t>
      </w:r>
      <w:r w:rsidR="00065DEB">
        <w:rPr>
          <w:rFonts w:ascii="Cambria Math" w:eastAsia="Cambria Math" w:hAnsi="Cambria Math"/>
          <w:spacing w:val="5"/>
          <w:w w:val="110"/>
          <w:position w:val="12"/>
          <w:sz w:val="17"/>
        </w:rPr>
        <w:t>𝑖</w:t>
      </w:r>
      <w:r w:rsidR="00065DEB">
        <w:rPr>
          <w:rFonts w:ascii="Cambria Math" w:eastAsia="Cambria Math" w:hAnsi="Cambria Math"/>
          <w:spacing w:val="-1"/>
          <w:position w:val="12"/>
          <w:sz w:val="17"/>
        </w:rPr>
        <w:t>∗</w:t>
      </w:r>
      <w:r w:rsidR="00065DEB">
        <w:rPr>
          <w:rFonts w:ascii="Cambria Math" w:eastAsia="Cambria Math" w:hAnsi="Cambria Math"/>
          <w:w w:val="104"/>
          <w:position w:val="12"/>
          <w:sz w:val="17"/>
        </w:rPr>
        <w:t>4</w:t>
      </w:r>
      <w:r w:rsidR="00065DEB">
        <w:rPr>
          <w:rFonts w:ascii="Cambria Math" w:eastAsia="Cambria Math" w:hAnsi="Cambria Math"/>
          <w:position w:val="12"/>
          <w:sz w:val="17"/>
        </w:rPr>
        <w:t xml:space="preserve">   </w:t>
      </w:r>
      <w:r w:rsidR="00065DEB">
        <w:rPr>
          <w:rFonts w:ascii="Cambria Math" w:eastAsia="Cambria Math" w:hAnsi="Cambria Math"/>
          <w:spacing w:val="6"/>
          <w:position w:val="12"/>
          <w:sz w:val="17"/>
        </w:rPr>
        <w:t xml:space="preserve"> </w:t>
      </w:r>
      <w:r w:rsidR="00065DEB">
        <w:rPr>
          <w:rFonts w:ascii="Calibri" w:eastAsia="Calibri" w:hAnsi="Calibri"/>
          <w:i/>
          <w:spacing w:val="-1"/>
          <w:position w:val="2"/>
          <w:sz w:val="24"/>
        </w:rPr>
        <w:t>(</w:t>
      </w:r>
      <w:r w:rsidR="00065DEB">
        <w:rPr>
          <w:i/>
          <w:spacing w:val="-1"/>
          <w:position w:val="2"/>
          <w:sz w:val="18"/>
        </w:rPr>
        <w:t>Q</w:t>
      </w:r>
      <w:r w:rsidR="00065DEB">
        <w:rPr>
          <w:i/>
          <w:position w:val="2"/>
          <w:sz w:val="18"/>
        </w:rPr>
        <w:t>VP</w:t>
      </w:r>
      <w:r w:rsidR="00065DEB">
        <w:rPr>
          <w:i/>
          <w:spacing w:val="-1"/>
          <w:position w:val="2"/>
          <w:sz w:val="18"/>
        </w:rPr>
        <w:t>O</w:t>
      </w:r>
      <w:r w:rsidR="00065DEB">
        <w:rPr>
          <w:i/>
          <w:w w:val="99"/>
          <w:position w:val="2"/>
          <w:sz w:val="18"/>
        </w:rPr>
        <w:t>b</w:t>
      </w:r>
      <w:r w:rsidR="00065DEB">
        <w:rPr>
          <w:i/>
          <w:spacing w:val="1"/>
          <w:position w:val="2"/>
          <w:sz w:val="18"/>
        </w:rPr>
        <w:t>s</w:t>
      </w:r>
      <w:r w:rsidR="00065DEB">
        <w:rPr>
          <w:i/>
          <w:w w:val="99"/>
          <w:position w:val="1"/>
          <w:sz w:val="12"/>
        </w:rPr>
        <w:t>j</w:t>
      </w:r>
      <w:r w:rsidR="00065DEB">
        <w:rPr>
          <w:i/>
          <w:position w:val="1"/>
          <w:sz w:val="12"/>
        </w:rPr>
        <w:t xml:space="preserve"> </w:t>
      </w:r>
      <w:r w:rsidR="00065DEB">
        <w:rPr>
          <w:i/>
          <w:spacing w:val="-12"/>
          <w:position w:val="1"/>
          <w:sz w:val="12"/>
        </w:rPr>
        <w:t xml:space="preserve"> </w:t>
      </w:r>
      <w:r w:rsidR="00065DEB">
        <w:rPr>
          <w:rFonts w:ascii="Calibri" w:eastAsia="Calibri" w:hAnsi="Calibri"/>
          <w:i/>
          <w:position w:val="2"/>
          <w:sz w:val="24"/>
        </w:rPr>
        <w:t>-</w:t>
      </w:r>
      <w:r w:rsidR="00065DEB">
        <w:rPr>
          <w:rFonts w:ascii="Calibri" w:eastAsia="Calibri" w:hAnsi="Calibri"/>
          <w:i/>
          <w:spacing w:val="1"/>
          <w:position w:val="2"/>
          <w:sz w:val="24"/>
        </w:rPr>
        <w:t xml:space="preserve"> </w:t>
      </w:r>
      <w:r w:rsidR="00065DEB">
        <w:rPr>
          <w:i/>
          <w:spacing w:val="-1"/>
          <w:position w:val="2"/>
          <w:sz w:val="18"/>
        </w:rPr>
        <w:t>Q</w:t>
      </w:r>
      <w:r w:rsidR="00065DEB">
        <w:rPr>
          <w:i/>
          <w:position w:val="2"/>
          <w:sz w:val="18"/>
        </w:rPr>
        <w:t>VPB</w:t>
      </w:r>
      <w:r w:rsidR="00065DEB">
        <w:rPr>
          <w:i/>
          <w:spacing w:val="-1"/>
          <w:w w:val="99"/>
          <w:position w:val="1"/>
          <w:sz w:val="12"/>
        </w:rPr>
        <w:t>j</w:t>
      </w:r>
      <w:r w:rsidR="00065DEB">
        <w:rPr>
          <w:rFonts w:ascii="Calibri" w:eastAsia="Calibri" w:hAnsi="Calibri"/>
          <w:i/>
          <w:spacing w:val="-1"/>
          <w:position w:val="2"/>
          <w:sz w:val="24"/>
        </w:rPr>
        <w:t>)</w:t>
      </w:r>
      <w:r w:rsidR="00065DEB">
        <w:rPr>
          <w:rFonts w:ascii="Calibri" w:eastAsia="Calibri" w:hAnsi="Calibri"/>
          <w:i/>
          <w:position w:val="2"/>
          <w:sz w:val="24"/>
        </w:rPr>
        <w:t>*</w:t>
      </w:r>
      <w:r w:rsidR="00065DEB">
        <w:rPr>
          <w:rFonts w:ascii="Calibri" w:eastAsia="Calibri" w:hAnsi="Calibri"/>
          <w:i/>
          <w:spacing w:val="-1"/>
          <w:position w:val="2"/>
          <w:sz w:val="24"/>
        </w:rPr>
        <w:t>I</w:t>
      </w:r>
      <w:r w:rsidR="00065DEB">
        <w:rPr>
          <w:rFonts w:ascii="Calibri" w:eastAsia="Calibri" w:hAnsi="Calibri"/>
          <w:i/>
          <w:position w:val="2"/>
          <w:sz w:val="24"/>
        </w:rPr>
        <w:t>P</w:t>
      </w:r>
      <w:r w:rsidR="00065DEB">
        <w:rPr>
          <w:rFonts w:ascii="Calibri" w:eastAsia="Calibri" w:hAnsi="Calibri"/>
          <w:i/>
          <w:spacing w:val="-1"/>
          <w:position w:val="2"/>
          <w:sz w:val="24"/>
        </w:rPr>
        <w:t>p</w:t>
      </w:r>
      <w:r w:rsidR="00065DEB">
        <w:rPr>
          <w:rFonts w:ascii="Calibri" w:eastAsia="Calibri" w:hAnsi="Calibri"/>
          <w:i/>
          <w:spacing w:val="-1"/>
          <w:sz w:val="16"/>
        </w:rPr>
        <w:t>i</w:t>
      </w:r>
      <w:r w:rsidR="00065DEB">
        <w:rPr>
          <w:rFonts w:ascii="Calibri" w:eastAsia="Calibri" w:hAnsi="Calibri"/>
          <w:i/>
          <w:sz w:val="16"/>
        </w:rPr>
        <w:t>,</w:t>
      </w:r>
      <w:r w:rsidR="00065DEB">
        <w:rPr>
          <w:rFonts w:ascii="Calibri" w:eastAsia="Calibri" w:hAnsi="Calibri"/>
          <w:i/>
          <w:spacing w:val="-1"/>
          <w:sz w:val="16"/>
        </w:rPr>
        <w:t>j</w:t>
      </w:r>
      <w:r w:rsidR="00065DEB">
        <w:rPr>
          <w:rFonts w:ascii="Calibri" w:eastAsia="Calibri" w:hAnsi="Calibri"/>
          <w:i/>
          <w:position w:val="2"/>
          <w:sz w:val="24"/>
        </w:rPr>
        <w:t>/</w:t>
      </w:r>
      <w:r w:rsidR="00065DEB">
        <w:rPr>
          <w:rFonts w:ascii="Calibri" w:eastAsia="Calibri" w:hAnsi="Calibri"/>
          <w:i/>
          <w:spacing w:val="1"/>
          <w:position w:val="2"/>
          <w:sz w:val="24"/>
        </w:rPr>
        <w:t>1</w:t>
      </w:r>
      <w:r w:rsidR="00065DEB">
        <w:rPr>
          <w:rFonts w:ascii="Calibri" w:eastAsia="Calibri" w:hAnsi="Calibri"/>
          <w:i/>
          <w:position w:val="2"/>
          <w:sz w:val="24"/>
        </w:rPr>
        <w:t>0</w:t>
      </w:r>
      <w:r w:rsidR="00065DEB">
        <w:rPr>
          <w:rFonts w:ascii="Calibri" w:eastAsia="Calibri" w:hAnsi="Calibri"/>
          <w:i/>
          <w:spacing w:val="1"/>
          <w:position w:val="2"/>
          <w:sz w:val="24"/>
        </w:rPr>
        <w:t>0</w:t>
      </w:r>
      <w:r w:rsidR="00065DEB">
        <w:rPr>
          <w:rFonts w:ascii="Calibri" w:eastAsia="Calibri" w:hAnsi="Calibri"/>
          <w:w w:val="99"/>
          <w:position w:val="2"/>
          <w:sz w:val="32"/>
        </w:rPr>
        <w:t>]</w:t>
      </w:r>
      <w:r w:rsidR="00065DEB">
        <w:rPr>
          <w:rFonts w:ascii="Calibri" w:eastAsia="Calibri" w:hAnsi="Calibri"/>
          <w:spacing w:val="-17"/>
          <w:position w:val="2"/>
          <w:sz w:val="32"/>
        </w:rPr>
        <w:t xml:space="preserve"> </w:t>
      </w:r>
      <w:r w:rsidR="00065DEB">
        <w:rPr>
          <w:rFonts w:ascii="Calibri" w:eastAsia="Calibri" w:hAnsi="Calibri"/>
          <w:i/>
          <w:position w:val="2"/>
          <w:sz w:val="24"/>
        </w:rPr>
        <w:t>+</w:t>
      </w:r>
      <w:r w:rsidR="00065DEB">
        <w:rPr>
          <w:rFonts w:ascii="Calibri" w:eastAsia="Calibri" w:hAnsi="Calibri"/>
          <w:i/>
          <w:spacing w:val="-2"/>
          <w:position w:val="2"/>
          <w:sz w:val="24"/>
        </w:rPr>
        <w:t xml:space="preserve"> </w:t>
      </w:r>
      <w:r w:rsidR="00065DEB">
        <w:rPr>
          <w:rFonts w:ascii="Calibri" w:eastAsia="Calibri" w:hAnsi="Calibri"/>
          <w:i/>
          <w:spacing w:val="-1"/>
          <w:position w:val="2"/>
          <w:sz w:val="24"/>
        </w:rPr>
        <w:t>(</w:t>
      </w:r>
      <w:r w:rsidR="00065DEB">
        <w:rPr>
          <w:i/>
          <w:spacing w:val="-1"/>
          <w:position w:val="2"/>
          <w:sz w:val="18"/>
        </w:rPr>
        <w:t>Q</w:t>
      </w:r>
      <w:r w:rsidR="00065DEB">
        <w:rPr>
          <w:i/>
          <w:position w:val="2"/>
          <w:sz w:val="18"/>
        </w:rPr>
        <w:t>VTOb</w:t>
      </w:r>
      <w:r w:rsidR="00065DEB">
        <w:rPr>
          <w:i/>
          <w:spacing w:val="1"/>
          <w:position w:val="2"/>
          <w:sz w:val="18"/>
        </w:rPr>
        <w:t>s</w:t>
      </w:r>
      <w:r w:rsidR="00065DEB">
        <w:rPr>
          <w:i/>
          <w:w w:val="99"/>
          <w:position w:val="1"/>
          <w:sz w:val="12"/>
        </w:rPr>
        <w:t>i</w:t>
      </w:r>
      <w:r w:rsidR="00065DEB">
        <w:rPr>
          <w:i/>
          <w:position w:val="1"/>
          <w:sz w:val="12"/>
        </w:rPr>
        <w:t xml:space="preserve"> </w:t>
      </w:r>
      <w:r w:rsidR="00065DEB">
        <w:rPr>
          <w:i/>
          <w:spacing w:val="-15"/>
          <w:position w:val="1"/>
          <w:sz w:val="12"/>
        </w:rPr>
        <w:t xml:space="preserve"> </w:t>
      </w:r>
      <w:r w:rsidR="00065DEB">
        <w:rPr>
          <w:rFonts w:ascii="Calibri" w:eastAsia="Calibri" w:hAnsi="Calibri"/>
          <w:i/>
          <w:position w:val="2"/>
          <w:sz w:val="24"/>
        </w:rPr>
        <w:t>-</w:t>
      </w:r>
      <w:r w:rsidR="00065DEB">
        <w:rPr>
          <w:rFonts w:ascii="Calibri" w:eastAsia="Calibri" w:hAnsi="Calibri"/>
          <w:i/>
          <w:spacing w:val="1"/>
          <w:position w:val="2"/>
          <w:sz w:val="24"/>
        </w:rPr>
        <w:t xml:space="preserve"> </w:t>
      </w:r>
      <w:r w:rsidR="00065DEB">
        <w:rPr>
          <w:i/>
          <w:spacing w:val="-1"/>
          <w:position w:val="2"/>
          <w:sz w:val="18"/>
        </w:rPr>
        <w:t>Q</w:t>
      </w:r>
      <w:r w:rsidR="00065DEB">
        <w:rPr>
          <w:i/>
          <w:position w:val="2"/>
          <w:sz w:val="18"/>
        </w:rPr>
        <w:t>VTB</w:t>
      </w:r>
      <w:r w:rsidR="00065DEB">
        <w:rPr>
          <w:i/>
          <w:spacing w:val="-3"/>
          <w:w w:val="99"/>
          <w:position w:val="1"/>
          <w:sz w:val="12"/>
        </w:rPr>
        <w:t>i</w:t>
      </w:r>
      <w:r w:rsidR="00065DEB">
        <w:rPr>
          <w:rFonts w:ascii="Calibri" w:eastAsia="Calibri" w:hAnsi="Calibri"/>
          <w:i/>
          <w:spacing w:val="-1"/>
          <w:position w:val="2"/>
          <w:sz w:val="24"/>
        </w:rPr>
        <w:t>)</w:t>
      </w:r>
      <w:r w:rsidR="00065DEB">
        <w:rPr>
          <w:rFonts w:ascii="Calibri" w:eastAsia="Calibri" w:hAnsi="Calibri"/>
          <w:i/>
          <w:position w:val="2"/>
          <w:sz w:val="24"/>
        </w:rPr>
        <w:t>*IP</w:t>
      </w:r>
      <w:r w:rsidR="00065DEB">
        <w:rPr>
          <w:rFonts w:ascii="Calibri" w:eastAsia="Calibri" w:hAnsi="Calibri"/>
          <w:i/>
          <w:spacing w:val="1"/>
          <w:position w:val="2"/>
          <w:sz w:val="24"/>
        </w:rPr>
        <w:t>t</w:t>
      </w:r>
      <w:r w:rsidR="00065DEB">
        <w:rPr>
          <w:rFonts w:ascii="Calibri" w:eastAsia="Calibri" w:hAnsi="Calibri"/>
          <w:i/>
          <w:spacing w:val="-1"/>
          <w:sz w:val="16"/>
        </w:rPr>
        <w:t>i</w:t>
      </w:r>
      <w:r w:rsidR="00065DEB">
        <w:rPr>
          <w:rFonts w:ascii="Calibri" w:eastAsia="Calibri" w:hAnsi="Calibri"/>
          <w:i/>
          <w:position w:val="2"/>
          <w:sz w:val="24"/>
        </w:rPr>
        <w:t>/</w:t>
      </w:r>
      <w:r w:rsidR="00065DEB">
        <w:rPr>
          <w:rFonts w:ascii="Calibri" w:eastAsia="Calibri" w:hAnsi="Calibri"/>
          <w:i/>
          <w:spacing w:val="1"/>
          <w:position w:val="2"/>
          <w:sz w:val="24"/>
        </w:rPr>
        <w:t>1</w:t>
      </w:r>
      <w:r w:rsidR="00065DEB">
        <w:rPr>
          <w:rFonts w:ascii="Calibri" w:eastAsia="Calibri" w:hAnsi="Calibri"/>
          <w:i/>
          <w:position w:val="2"/>
          <w:sz w:val="24"/>
        </w:rPr>
        <w:t>00</w:t>
      </w:r>
    </w:p>
    <w:p w:rsidR="001273B7" w:rsidRDefault="001273B7">
      <w:pPr>
        <w:pStyle w:val="Textoindependiente"/>
        <w:rPr>
          <w:rFonts w:ascii="Calibri"/>
          <w:i/>
          <w:sz w:val="20"/>
        </w:rPr>
      </w:pPr>
    </w:p>
    <w:p w:rsidR="001273B7" w:rsidRDefault="001273B7">
      <w:pPr>
        <w:pStyle w:val="Textoindependiente"/>
        <w:rPr>
          <w:rFonts w:ascii="Calibri"/>
          <w:i/>
          <w:sz w:val="20"/>
        </w:rPr>
      </w:pPr>
    </w:p>
    <w:p w:rsidR="001273B7" w:rsidRDefault="001273B7">
      <w:pPr>
        <w:pStyle w:val="Textoindependiente"/>
        <w:rPr>
          <w:rFonts w:ascii="Calibri"/>
          <w:i/>
          <w:sz w:val="20"/>
        </w:rPr>
      </w:pPr>
    </w:p>
    <w:p w:rsidR="001273B7" w:rsidRDefault="001273B7">
      <w:pPr>
        <w:pStyle w:val="Textoindependiente"/>
        <w:rPr>
          <w:rFonts w:ascii="Calibri"/>
          <w:i/>
          <w:sz w:val="20"/>
        </w:rPr>
      </w:pPr>
    </w:p>
    <w:p w:rsidR="001273B7" w:rsidRDefault="001273B7">
      <w:pPr>
        <w:pStyle w:val="Textoindependiente"/>
        <w:rPr>
          <w:rFonts w:ascii="Calibri"/>
          <w:i/>
          <w:sz w:val="20"/>
        </w:rPr>
      </w:pPr>
    </w:p>
    <w:p w:rsidR="001273B7" w:rsidRDefault="001273B7">
      <w:pPr>
        <w:pStyle w:val="Textoindependiente"/>
        <w:rPr>
          <w:rFonts w:ascii="Calibri"/>
          <w:i/>
          <w:sz w:val="20"/>
        </w:rPr>
      </w:pPr>
    </w:p>
    <w:p w:rsidR="001273B7" w:rsidRDefault="001273B7">
      <w:pPr>
        <w:pStyle w:val="Textoindependiente"/>
        <w:rPr>
          <w:rFonts w:ascii="Calibri"/>
          <w:i/>
          <w:sz w:val="20"/>
        </w:rPr>
      </w:pPr>
    </w:p>
    <w:p w:rsidR="001273B7" w:rsidRDefault="001273B7">
      <w:pPr>
        <w:pStyle w:val="Textoindependiente"/>
        <w:spacing w:before="2"/>
        <w:rPr>
          <w:rFonts w:ascii="Calibri"/>
          <w:i/>
          <w:sz w:val="27"/>
        </w:rPr>
      </w:pPr>
    </w:p>
    <w:p w:rsidR="001273B7" w:rsidRDefault="00065DEB">
      <w:pPr>
        <w:pStyle w:val="Textoindependiente"/>
        <w:spacing w:before="91"/>
        <w:ind w:right="218"/>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32"/>
          <w:pgSz w:w="16840" w:h="11910" w:orient="landscape"/>
          <w:pgMar w:top="1100" w:right="600" w:bottom="620" w:left="740" w:header="0" w:footer="421" w:gutter="0"/>
          <w:pgNumType w:start="18"/>
          <w:cols w:space="720"/>
        </w:sectPr>
      </w:pPr>
    </w:p>
    <w:p w:rsidR="001273B7" w:rsidRDefault="001273B7">
      <w:pPr>
        <w:pStyle w:val="Textoindependiente"/>
        <w:spacing w:before="7"/>
        <w:rPr>
          <w:rFonts w:ascii="Times New Roman"/>
        </w:rPr>
      </w:pPr>
    </w:p>
    <w:p w:rsidR="001273B7" w:rsidRDefault="00065DEB">
      <w:pPr>
        <w:pStyle w:val="Ttulo3"/>
        <w:spacing w:before="52" w:line="292" w:lineRule="exact"/>
      </w:pPr>
      <w:r>
        <w:t>Donde:</w:t>
      </w:r>
    </w:p>
    <w:p w:rsidR="001273B7" w:rsidRDefault="00065DEB">
      <w:pPr>
        <w:pStyle w:val="Ttulo3"/>
        <w:spacing w:line="292" w:lineRule="exact"/>
      </w:pPr>
      <w:r>
        <w:rPr>
          <w:i/>
          <w:position w:val="2"/>
        </w:rPr>
        <w:t>IPp</w:t>
      </w:r>
      <w:r>
        <w:rPr>
          <w:i/>
          <w:sz w:val="16"/>
        </w:rPr>
        <w:t>i,j</w:t>
      </w:r>
      <w:r>
        <w:rPr>
          <w:position w:val="2"/>
        </w:rPr>
        <w:t xml:space="preserve">: Incremento de recaudación en el cuatrimestre </w:t>
      </w:r>
      <w:r>
        <w:rPr>
          <w:i/>
          <w:position w:val="2"/>
        </w:rPr>
        <w:t>i</w:t>
      </w:r>
      <w:r>
        <w:rPr>
          <w:position w:val="2"/>
        </w:rPr>
        <w:t xml:space="preserve">, medida en miles de pesos, por cada 100 vehículos 0 km registrados en el mes </w:t>
      </w:r>
      <w:r>
        <w:rPr>
          <w:i/>
          <w:position w:val="2"/>
        </w:rPr>
        <w:t>j</w:t>
      </w:r>
      <w:r>
        <w:rPr>
          <w:position w:val="2"/>
        </w:rPr>
        <w:t>:</w:t>
      </w:r>
    </w:p>
    <w:p w:rsidR="001273B7" w:rsidRDefault="001273B7">
      <w:pPr>
        <w:pStyle w:val="Textoindependiente"/>
        <w:rPr>
          <w:rFonts w:ascii="Calibri"/>
          <w:sz w:val="5"/>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340"/>
        <w:gridCol w:w="2407"/>
        <w:gridCol w:w="2268"/>
      </w:tblGrid>
      <w:tr w:rsidR="001273B7">
        <w:trPr>
          <w:trHeight w:val="383"/>
        </w:trPr>
        <w:tc>
          <w:tcPr>
            <w:tcW w:w="2057" w:type="dxa"/>
            <w:shd w:val="clear" w:color="auto" w:fill="D5E2BB"/>
          </w:tcPr>
          <w:p w:rsidR="001273B7" w:rsidRDefault="00065DEB">
            <w:pPr>
              <w:pStyle w:val="TableParagraph"/>
              <w:spacing w:before="114"/>
              <w:ind w:left="546" w:right="489"/>
              <w:jc w:val="center"/>
              <w:rPr>
                <w:b/>
                <w:sz w:val="18"/>
              </w:rPr>
            </w:pPr>
            <w:r>
              <w:rPr>
                <w:b/>
                <w:sz w:val="18"/>
              </w:rPr>
              <w:t>Mes</w:t>
            </w:r>
          </w:p>
        </w:tc>
        <w:tc>
          <w:tcPr>
            <w:tcW w:w="2340" w:type="dxa"/>
            <w:shd w:val="clear" w:color="auto" w:fill="D5E2BB"/>
          </w:tcPr>
          <w:p w:rsidR="001273B7" w:rsidRDefault="00065DEB">
            <w:pPr>
              <w:pStyle w:val="TableParagraph"/>
              <w:spacing w:before="79"/>
              <w:ind w:left="208" w:right="204"/>
              <w:jc w:val="center"/>
              <w:rPr>
                <w:b/>
                <w:sz w:val="12"/>
              </w:rPr>
            </w:pPr>
            <w:r>
              <w:rPr>
                <w:b/>
                <w:sz w:val="18"/>
              </w:rPr>
              <w:t>Primer Cuatrimestre</w:t>
            </w:r>
            <w:r>
              <w:rPr>
                <w:b/>
                <w:position w:val="6"/>
                <w:sz w:val="12"/>
              </w:rPr>
              <w:t>(1)</w:t>
            </w:r>
          </w:p>
        </w:tc>
        <w:tc>
          <w:tcPr>
            <w:tcW w:w="2407" w:type="dxa"/>
            <w:shd w:val="clear" w:color="auto" w:fill="D5E2BB"/>
          </w:tcPr>
          <w:p w:rsidR="001273B7" w:rsidRDefault="00065DEB">
            <w:pPr>
              <w:pStyle w:val="TableParagraph"/>
              <w:spacing w:before="79"/>
              <w:ind w:left="144" w:right="136"/>
              <w:jc w:val="center"/>
              <w:rPr>
                <w:b/>
                <w:sz w:val="12"/>
              </w:rPr>
            </w:pPr>
            <w:r>
              <w:rPr>
                <w:b/>
                <w:sz w:val="18"/>
              </w:rPr>
              <w:t>Segundo Cuatrimestre</w:t>
            </w:r>
            <w:r>
              <w:rPr>
                <w:b/>
                <w:position w:val="6"/>
                <w:sz w:val="12"/>
              </w:rPr>
              <w:t>(1)</w:t>
            </w:r>
          </w:p>
        </w:tc>
        <w:tc>
          <w:tcPr>
            <w:tcW w:w="2268" w:type="dxa"/>
            <w:shd w:val="clear" w:color="auto" w:fill="D5E2BB"/>
          </w:tcPr>
          <w:p w:rsidR="001273B7" w:rsidRDefault="00065DEB">
            <w:pPr>
              <w:pStyle w:val="TableParagraph"/>
              <w:spacing w:before="79"/>
              <w:ind w:left="185" w:right="174"/>
              <w:jc w:val="center"/>
              <w:rPr>
                <w:b/>
                <w:sz w:val="12"/>
              </w:rPr>
            </w:pPr>
            <w:r>
              <w:rPr>
                <w:b/>
                <w:sz w:val="18"/>
              </w:rPr>
              <w:t>Tercer Cuatrimestre</w:t>
            </w:r>
            <w:r>
              <w:rPr>
                <w:b/>
                <w:position w:val="6"/>
                <w:sz w:val="12"/>
              </w:rPr>
              <w:t>(1)</w:t>
            </w:r>
          </w:p>
        </w:tc>
      </w:tr>
      <w:tr w:rsidR="001273B7">
        <w:trPr>
          <w:trHeight w:val="352"/>
        </w:trPr>
        <w:tc>
          <w:tcPr>
            <w:tcW w:w="2057" w:type="dxa"/>
          </w:tcPr>
          <w:p w:rsidR="001273B7" w:rsidRDefault="00065DEB">
            <w:pPr>
              <w:pStyle w:val="TableParagraph"/>
              <w:spacing w:before="71"/>
              <w:ind w:left="546" w:right="537"/>
              <w:jc w:val="center"/>
              <w:rPr>
                <w:i/>
                <w:sz w:val="18"/>
              </w:rPr>
            </w:pPr>
            <w:r>
              <w:rPr>
                <w:i/>
                <w:sz w:val="18"/>
              </w:rPr>
              <w:t>Enero</w:t>
            </w:r>
          </w:p>
        </w:tc>
        <w:tc>
          <w:tcPr>
            <w:tcW w:w="2340" w:type="dxa"/>
          </w:tcPr>
          <w:p w:rsidR="001273B7" w:rsidRDefault="00065DEB">
            <w:pPr>
              <w:pStyle w:val="TableParagraph"/>
              <w:spacing w:before="70"/>
              <w:ind w:left="208" w:right="202"/>
              <w:jc w:val="center"/>
              <w:rPr>
                <w:i/>
                <w:sz w:val="18"/>
              </w:rPr>
            </w:pPr>
            <w:r>
              <w:rPr>
                <w:i/>
                <w:position w:val="1"/>
                <w:sz w:val="18"/>
              </w:rPr>
              <w:t>IPp</w:t>
            </w:r>
            <w:r>
              <w:rPr>
                <w:i/>
                <w:sz w:val="12"/>
              </w:rPr>
              <w:t xml:space="preserve">1,1 </w:t>
            </w:r>
            <w:r>
              <w:rPr>
                <w:i/>
                <w:position w:val="1"/>
                <w:sz w:val="18"/>
              </w:rPr>
              <w:t>= 1.055</w:t>
            </w:r>
          </w:p>
        </w:tc>
        <w:tc>
          <w:tcPr>
            <w:tcW w:w="2407" w:type="dxa"/>
          </w:tcPr>
          <w:p w:rsidR="001273B7" w:rsidRDefault="00065DEB">
            <w:pPr>
              <w:pStyle w:val="TableParagraph"/>
              <w:spacing w:before="70"/>
              <w:ind w:left="143" w:right="136"/>
              <w:jc w:val="center"/>
              <w:rPr>
                <w:i/>
                <w:sz w:val="18"/>
              </w:rPr>
            </w:pPr>
            <w:r>
              <w:rPr>
                <w:i/>
                <w:position w:val="1"/>
                <w:sz w:val="18"/>
              </w:rPr>
              <w:t>IPp</w:t>
            </w:r>
            <w:r>
              <w:rPr>
                <w:i/>
                <w:sz w:val="12"/>
              </w:rPr>
              <w:t xml:space="preserve">2,1 </w:t>
            </w:r>
            <w:r>
              <w:rPr>
                <w:i/>
                <w:position w:val="1"/>
                <w:sz w:val="18"/>
              </w:rPr>
              <w:t>= 940</w:t>
            </w:r>
          </w:p>
        </w:tc>
        <w:tc>
          <w:tcPr>
            <w:tcW w:w="2268" w:type="dxa"/>
          </w:tcPr>
          <w:p w:rsidR="001273B7" w:rsidRDefault="00065DEB">
            <w:pPr>
              <w:pStyle w:val="TableParagraph"/>
              <w:spacing w:before="70"/>
              <w:ind w:left="185" w:right="172"/>
              <w:jc w:val="center"/>
              <w:rPr>
                <w:i/>
                <w:sz w:val="18"/>
              </w:rPr>
            </w:pPr>
            <w:r>
              <w:rPr>
                <w:i/>
                <w:position w:val="1"/>
                <w:sz w:val="18"/>
              </w:rPr>
              <w:t>IPp</w:t>
            </w:r>
            <w:r>
              <w:rPr>
                <w:i/>
                <w:sz w:val="12"/>
              </w:rPr>
              <w:t xml:space="preserve">3,1 </w:t>
            </w:r>
            <w:r>
              <w:rPr>
                <w:i/>
                <w:position w:val="1"/>
                <w:sz w:val="18"/>
              </w:rPr>
              <w:t>= 592</w:t>
            </w:r>
          </w:p>
        </w:tc>
      </w:tr>
      <w:tr w:rsidR="001273B7">
        <w:trPr>
          <w:trHeight w:val="352"/>
        </w:trPr>
        <w:tc>
          <w:tcPr>
            <w:tcW w:w="2057" w:type="dxa"/>
          </w:tcPr>
          <w:p w:rsidR="001273B7" w:rsidRDefault="00065DEB">
            <w:pPr>
              <w:pStyle w:val="TableParagraph"/>
              <w:spacing w:before="68"/>
              <w:ind w:left="545" w:right="539"/>
              <w:jc w:val="center"/>
              <w:rPr>
                <w:i/>
                <w:sz w:val="18"/>
              </w:rPr>
            </w:pPr>
            <w:r>
              <w:rPr>
                <w:i/>
                <w:sz w:val="18"/>
              </w:rPr>
              <w:t>Febrero</w:t>
            </w:r>
          </w:p>
        </w:tc>
        <w:tc>
          <w:tcPr>
            <w:tcW w:w="2340" w:type="dxa"/>
          </w:tcPr>
          <w:p w:rsidR="001273B7" w:rsidRDefault="00065DEB">
            <w:pPr>
              <w:pStyle w:val="TableParagraph"/>
              <w:spacing w:before="68"/>
              <w:ind w:left="208" w:right="202"/>
              <w:jc w:val="center"/>
              <w:rPr>
                <w:i/>
                <w:sz w:val="18"/>
              </w:rPr>
            </w:pPr>
            <w:r>
              <w:rPr>
                <w:i/>
                <w:position w:val="1"/>
                <w:sz w:val="18"/>
              </w:rPr>
              <w:t>IPp</w:t>
            </w:r>
            <w:r>
              <w:rPr>
                <w:i/>
                <w:sz w:val="12"/>
              </w:rPr>
              <w:t xml:space="preserve">1,2 </w:t>
            </w:r>
            <w:r>
              <w:rPr>
                <w:i/>
                <w:position w:val="1"/>
                <w:sz w:val="18"/>
              </w:rPr>
              <w:t>= 414</w:t>
            </w:r>
          </w:p>
        </w:tc>
        <w:tc>
          <w:tcPr>
            <w:tcW w:w="2407" w:type="dxa"/>
          </w:tcPr>
          <w:p w:rsidR="001273B7" w:rsidRDefault="00065DEB">
            <w:pPr>
              <w:pStyle w:val="TableParagraph"/>
              <w:spacing w:before="68"/>
              <w:ind w:left="143" w:right="136"/>
              <w:jc w:val="center"/>
              <w:rPr>
                <w:i/>
                <w:sz w:val="18"/>
              </w:rPr>
            </w:pPr>
            <w:r>
              <w:rPr>
                <w:i/>
                <w:position w:val="1"/>
                <w:sz w:val="18"/>
              </w:rPr>
              <w:t>IPp</w:t>
            </w:r>
            <w:r>
              <w:rPr>
                <w:i/>
                <w:sz w:val="12"/>
              </w:rPr>
              <w:t xml:space="preserve">2,2 </w:t>
            </w:r>
            <w:r>
              <w:rPr>
                <w:i/>
                <w:position w:val="1"/>
                <w:sz w:val="18"/>
              </w:rPr>
              <w:t>= 856</w:t>
            </w:r>
          </w:p>
        </w:tc>
        <w:tc>
          <w:tcPr>
            <w:tcW w:w="2268" w:type="dxa"/>
          </w:tcPr>
          <w:p w:rsidR="001273B7" w:rsidRDefault="00065DEB">
            <w:pPr>
              <w:pStyle w:val="TableParagraph"/>
              <w:spacing w:before="68"/>
              <w:ind w:left="185" w:right="172"/>
              <w:jc w:val="center"/>
              <w:rPr>
                <w:i/>
                <w:sz w:val="18"/>
              </w:rPr>
            </w:pPr>
            <w:r>
              <w:rPr>
                <w:i/>
                <w:position w:val="1"/>
                <w:sz w:val="18"/>
              </w:rPr>
              <w:t>IPp</w:t>
            </w:r>
            <w:r>
              <w:rPr>
                <w:i/>
                <w:sz w:val="12"/>
              </w:rPr>
              <w:t xml:space="preserve">3,2 </w:t>
            </w:r>
            <w:r>
              <w:rPr>
                <w:i/>
                <w:position w:val="1"/>
                <w:sz w:val="18"/>
              </w:rPr>
              <w:t>= 555</w:t>
            </w:r>
          </w:p>
        </w:tc>
      </w:tr>
      <w:tr w:rsidR="001273B7">
        <w:trPr>
          <w:trHeight w:val="352"/>
        </w:trPr>
        <w:tc>
          <w:tcPr>
            <w:tcW w:w="2057" w:type="dxa"/>
          </w:tcPr>
          <w:p w:rsidR="001273B7" w:rsidRDefault="00065DEB">
            <w:pPr>
              <w:pStyle w:val="TableParagraph"/>
              <w:spacing w:before="68"/>
              <w:ind w:left="543" w:right="539"/>
              <w:jc w:val="center"/>
              <w:rPr>
                <w:i/>
                <w:sz w:val="18"/>
              </w:rPr>
            </w:pPr>
            <w:r>
              <w:rPr>
                <w:i/>
                <w:sz w:val="18"/>
              </w:rPr>
              <w:t>Marzo</w:t>
            </w:r>
          </w:p>
        </w:tc>
        <w:tc>
          <w:tcPr>
            <w:tcW w:w="2340" w:type="dxa"/>
          </w:tcPr>
          <w:p w:rsidR="001273B7" w:rsidRDefault="00065DEB">
            <w:pPr>
              <w:pStyle w:val="TableParagraph"/>
              <w:spacing w:before="68"/>
              <w:ind w:left="208" w:right="202"/>
              <w:jc w:val="center"/>
              <w:rPr>
                <w:i/>
                <w:sz w:val="18"/>
              </w:rPr>
            </w:pPr>
            <w:r>
              <w:rPr>
                <w:i/>
                <w:position w:val="1"/>
                <w:sz w:val="18"/>
              </w:rPr>
              <w:t>IPp</w:t>
            </w:r>
            <w:r>
              <w:rPr>
                <w:i/>
                <w:sz w:val="12"/>
              </w:rPr>
              <w:t xml:space="preserve">1,3 </w:t>
            </w:r>
            <w:r>
              <w:rPr>
                <w:i/>
                <w:position w:val="1"/>
                <w:sz w:val="18"/>
              </w:rPr>
              <w:t>= 819</w:t>
            </w:r>
          </w:p>
        </w:tc>
        <w:tc>
          <w:tcPr>
            <w:tcW w:w="2407" w:type="dxa"/>
          </w:tcPr>
          <w:p w:rsidR="001273B7" w:rsidRDefault="00065DEB">
            <w:pPr>
              <w:pStyle w:val="TableParagraph"/>
              <w:spacing w:before="68"/>
              <w:ind w:left="143" w:right="136"/>
              <w:jc w:val="center"/>
              <w:rPr>
                <w:i/>
                <w:sz w:val="18"/>
              </w:rPr>
            </w:pPr>
            <w:r>
              <w:rPr>
                <w:i/>
                <w:position w:val="1"/>
                <w:sz w:val="18"/>
              </w:rPr>
              <w:t>IPp</w:t>
            </w:r>
            <w:r>
              <w:rPr>
                <w:i/>
                <w:sz w:val="12"/>
              </w:rPr>
              <w:t xml:space="preserve">2,3 </w:t>
            </w:r>
            <w:r>
              <w:rPr>
                <w:i/>
                <w:position w:val="1"/>
                <w:sz w:val="18"/>
              </w:rPr>
              <w:t>= 856</w:t>
            </w:r>
          </w:p>
        </w:tc>
        <w:tc>
          <w:tcPr>
            <w:tcW w:w="2268" w:type="dxa"/>
          </w:tcPr>
          <w:p w:rsidR="001273B7" w:rsidRDefault="00065DEB">
            <w:pPr>
              <w:pStyle w:val="TableParagraph"/>
              <w:spacing w:before="68"/>
              <w:ind w:left="185" w:right="172"/>
              <w:jc w:val="center"/>
              <w:rPr>
                <w:i/>
                <w:sz w:val="18"/>
              </w:rPr>
            </w:pPr>
            <w:r>
              <w:rPr>
                <w:i/>
                <w:position w:val="1"/>
                <w:sz w:val="18"/>
              </w:rPr>
              <w:t>IPp</w:t>
            </w:r>
            <w:r>
              <w:rPr>
                <w:i/>
                <w:sz w:val="12"/>
              </w:rPr>
              <w:t xml:space="preserve">3,3 </w:t>
            </w:r>
            <w:r>
              <w:rPr>
                <w:i/>
                <w:position w:val="1"/>
                <w:sz w:val="18"/>
              </w:rPr>
              <w:t>= 555</w:t>
            </w:r>
          </w:p>
        </w:tc>
      </w:tr>
      <w:tr w:rsidR="001273B7">
        <w:trPr>
          <w:trHeight w:val="350"/>
        </w:trPr>
        <w:tc>
          <w:tcPr>
            <w:tcW w:w="2057" w:type="dxa"/>
          </w:tcPr>
          <w:p w:rsidR="001273B7" w:rsidRDefault="00065DEB">
            <w:pPr>
              <w:pStyle w:val="TableParagraph"/>
              <w:spacing w:before="69"/>
              <w:ind w:left="546" w:right="537"/>
              <w:jc w:val="center"/>
              <w:rPr>
                <w:i/>
                <w:sz w:val="18"/>
              </w:rPr>
            </w:pPr>
            <w:r>
              <w:rPr>
                <w:i/>
                <w:sz w:val="18"/>
              </w:rPr>
              <w:t>Abril</w:t>
            </w:r>
          </w:p>
        </w:tc>
        <w:tc>
          <w:tcPr>
            <w:tcW w:w="2340" w:type="dxa"/>
          </w:tcPr>
          <w:p w:rsidR="001273B7" w:rsidRDefault="00065DEB">
            <w:pPr>
              <w:pStyle w:val="TableParagraph"/>
              <w:spacing w:before="68"/>
              <w:ind w:left="208" w:right="202"/>
              <w:jc w:val="center"/>
              <w:rPr>
                <w:i/>
                <w:sz w:val="18"/>
              </w:rPr>
            </w:pPr>
            <w:r>
              <w:rPr>
                <w:i/>
                <w:position w:val="1"/>
                <w:sz w:val="18"/>
              </w:rPr>
              <w:t>IPp</w:t>
            </w:r>
            <w:r>
              <w:rPr>
                <w:i/>
                <w:sz w:val="12"/>
              </w:rPr>
              <w:t xml:space="preserve">1,4 </w:t>
            </w:r>
            <w:r>
              <w:rPr>
                <w:i/>
                <w:position w:val="1"/>
                <w:sz w:val="18"/>
              </w:rPr>
              <w:t>= 258</w:t>
            </w:r>
          </w:p>
        </w:tc>
        <w:tc>
          <w:tcPr>
            <w:tcW w:w="2407" w:type="dxa"/>
          </w:tcPr>
          <w:p w:rsidR="001273B7" w:rsidRDefault="00065DEB">
            <w:pPr>
              <w:pStyle w:val="TableParagraph"/>
              <w:spacing w:before="68"/>
              <w:ind w:left="143" w:right="136"/>
              <w:jc w:val="center"/>
              <w:rPr>
                <w:i/>
                <w:sz w:val="18"/>
              </w:rPr>
            </w:pPr>
            <w:r>
              <w:rPr>
                <w:i/>
                <w:position w:val="1"/>
                <w:sz w:val="18"/>
              </w:rPr>
              <w:t>IPp</w:t>
            </w:r>
            <w:r>
              <w:rPr>
                <w:i/>
                <w:sz w:val="12"/>
              </w:rPr>
              <w:t xml:space="preserve">2,4 </w:t>
            </w:r>
            <w:r>
              <w:rPr>
                <w:i/>
                <w:position w:val="1"/>
                <w:sz w:val="18"/>
              </w:rPr>
              <w:t>= 679</w:t>
            </w:r>
          </w:p>
        </w:tc>
        <w:tc>
          <w:tcPr>
            <w:tcW w:w="2268" w:type="dxa"/>
          </w:tcPr>
          <w:p w:rsidR="001273B7" w:rsidRDefault="00065DEB">
            <w:pPr>
              <w:pStyle w:val="TableParagraph"/>
              <w:spacing w:before="68"/>
              <w:ind w:left="185" w:right="172"/>
              <w:jc w:val="center"/>
              <w:rPr>
                <w:i/>
                <w:sz w:val="18"/>
              </w:rPr>
            </w:pPr>
            <w:r>
              <w:rPr>
                <w:i/>
                <w:position w:val="1"/>
                <w:sz w:val="18"/>
              </w:rPr>
              <w:t>IPp</w:t>
            </w:r>
            <w:r>
              <w:rPr>
                <w:i/>
                <w:sz w:val="12"/>
              </w:rPr>
              <w:t xml:space="preserve">3,4 </w:t>
            </w:r>
            <w:r>
              <w:rPr>
                <w:i/>
                <w:position w:val="1"/>
                <w:sz w:val="18"/>
              </w:rPr>
              <w:t>= 510</w:t>
            </w:r>
          </w:p>
        </w:tc>
      </w:tr>
      <w:tr w:rsidR="001273B7">
        <w:trPr>
          <w:trHeight w:val="352"/>
        </w:trPr>
        <w:tc>
          <w:tcPr>
            <w:tcW w:w="2057" w:type="dxa"/>
          </w:tcPr>
          <w:p w:rsidR="001273B7" w:rsidRDefault="00065DEB">
            <w:pPr>
              <w:pStyle w:val="TableParagraph"/>
              <w:spacing w:before="71"/>
              <w:ind w:left="543" w:right="539"/>
              <w:jc w:val="center"/>
              <w:rPr>
                <w:i/>
                <w:sz w:val="18"/>
              </w:rPr>
            </w:pPr>
            <w:r>
              <w:rPr>
                <w:i/>
                <w:sz w:val="18"/>
              </w:rPr>
              <w:t>Mayo</w:t>
            </w:r>
          </w:p>
        </w:tc>
        <w:tc>
          <w:tcPr>
            <w:tcW w:w="2340" w:type="dxa"/>
          </w:tcPr>
          <w:p w:rsidR="001273B7" w:rsidRDefault="00065DEB">
            <w:pPr>
              <w:pStyle w:val="TableParagraph"/>
              <w:spacing w:before="71"/>
              <w:ind w:left="5"/>
              <w:jc w:val="center"/>
              <w:rPr>
                <w:i/>
                <w:sz w:val="18"/>
              </w:rPr>
            </w:pPr>
            <w:r>
              <w:rPr>
                <w:i/>
                <w:w w:val="99"/>
                <w:sz w:val="18"/>
              </w:rPr>
              <w:t>-</w:t>
            </w:r>
          </w:p>
        </w:tc>
        <w:tc>
          <w:tcPr>
            <w:tcW w:w="2407" w:type="dxa"/>
          </w:tcPr>
          <w:p w:rsidR="001273B7" w:rsidRDefault="00065DEB">
            <w:pPr>
              <w:pStyle w:val="TableParagraph"/>
              <w:spacing w:before="70"/>
              <w:ind w:left="143" w:right="136"/>
              <w:jc w:val="center"/>
              <w:rPr>
                <w:i/>
                <w:sz w:val="18"/>
              </w:rPr>
            </w:pPr>
            <w:r>
              <w:rPr>
                <w:i/>
                <w:position w:val="1"/>
                <w:sz w:val="18"/>
              </w:rPr>
              <w:t>IPp</w:t>
            </w:r>
            <w:r>
              <w:rPr>
                <w:i/>
                <w:sz w:val="12"/>
              </w:rPr>
              <w:t xml:space="preserve">2,5 </w:t>
            </w:r>
            <w:r>
              <w:rPr>
                <w:i/>
                <w:position w:val="1"/>
                <w:sz w:val="18"/>
              </w:rPr>
              <w:t>= 1.330</w:t>
            </w:r>
          </w:p>
        </w:tc>
        <w:tc>
          <w:tcPr>
            <w:tcW w:w="2268" w:type="dxa"/>
          </w:tcPr>
          <w:p w:rsidR="001273B7" w:rsidRDefault="00065DEB">
            <w:pPr>
              <w:pStyle w:val="TableParagraph"/>
              <w:spacing w:before="70"/>
              <w:ind w:left="185" w:right="172"/>
              <w:jc w:val="center"/>
              <w:rPr>
                <w:i/>
                <w:sz w:val="18"/>
              </w:rPr>
            </w:pPr>
            <w:r>
              <w:rPr>
                <w:i/>
                <w:position w:val="1"/>
                <w:sz w:val="18"/>
              </w:rPr>
              <w:t>IPp</w:t>
            </w:r>
            <w:r>
              <w:rPr>
                <w:i/>
                <w:sz w:val="12"/>
              </w:rPr>
              <w:t xml:space="preserve">3,5 </w:t>
            </w:r>
            <w:r>
              <w:rPr>
                <w:i/>
                <w:position w:val="1"/>
                <w:sz w:val="18"/>
              </w:rPr>
              <w:t>= 510</w:t>
            </w:r>
          </w:p>
        </w:tc>
      </w:tr>
      <w:tr w:rsidR="001273B7">
        <w:trPr>
          <w:trHeight w:val="352"/>
        </w:trPr>
        <w:tc>
          <w:tcPr>
            <w:tcW w:w="2057" w:type="dxa"/>
          </w:tcPr>
          <w:p w:rsidR="001273B7" w:rsidRDefault="00065DEB">
            <w:pPr>
              <w:pStyle w:val="TableParagraph"/>
              <w:spacing w:before="71"/>
              <w:ind w:left="545" w:right="539"/>
              <w:jc w:val="center"/>
              <w:rPr>
                <w:i/>
                <w:sz w:val="18"/>
              </w:rPr>
            </w:pPr>
            <w:r>
              <w:rPr>
                <w:i/>
                <w:sz w:val="18"/>
              </w:rPr>
              <w:t>Junio</w:t>
            </w:r>
          </w:p>
        </w:tc>
        <w:tc>
          <w:tcPr>
            <w:tcW w:w="2340" w:type="dxa"/>
          </w:tcPr>
          <w:p w:rsidR="001273B7" w:rsidRDefault="00065DEB">
            <w:pPr>
              <w:pStyle w:val="TableParagraph"/>
              <w:spacing w:before="71"/>
              <w:ind w:left="5"/>
              <w:jc w:val="center"/>
              <w:rPr>
                <w:i/>
                <w:sz w:val="18"/>
              </w:rPr>
            </w:pPr>
            <w:r>
              <w:rPr>
                <w:i/>
                <w:w w:val="99"/>
                <w:sz w:val="18"/>
              </w:rPr>
              <w:t>-</w:t>
            </w:r>
          </w:p>
        </w:tc>
        <w:tc>
          <w:tcPr>
            <w:tcW w:w="2407" w:type="dxa"/>
          </w:tcPr>
          <w:p w:rsidR="001273B7" w:rsidRDefault="00065DEB">
            <w:pPr>
              <w:pStyle w:val="TableParagraph"/>
              <w:spacing w:before="70"/>
              <w:ind w:left="143" w:right="136"/>
              <w:jc w:val="center"/>
              <w:rPr>
                <w:i/>
                <w:sz w:val="18"/>
              </w:rPr>
            </w:pPr>
            <w:r>
              <w:rPr>
                <w:i/>
                <w:position w:val="1"/>
                <w:sz w:val="18"/>
              </w:rPr>
              <w:t>IPp</w:t>
            </w:r>
            <w:r>
              <w:rPr>
                <w:i/>
                <w:sz w:val="12"/>
              </w:rPr>
              <w:t xml:space="preserve">2,6 </w:t>
            </w:r>
            <w:r>
              <w:rPr>
                <w:i/>
                <w:position w:val="1"/>
                <w:sz w:val="18"/>
              </w:rPr>
              <w:t>= 709</w:t>
            </w:r>
          </w:p>
        </w:tc>
        <w:tc>
          <w:tcPr>
            <w:tcW w:w="2268" w:type="dxa"/>
          </w:tcPr>
          <w:p w:rsidR="001273B7" w:rsidRDefault="00065DEB">
            <w:pPr>
              <w:pStyle w:val="TableParagraph"/>
              <w:spacing w:before="70"/>
              <w:ind w:left="185" w:right="172"/>
              <w:jc w:val="center"/>
              <w:rPr>
                <w:i/>
                <w:sz w:val="18"/>
              </w:rPr>
            </w:pPr>
            <w:r>
              <w:rPr>
                <w:i/>
                <w:position w:val="1"/>
                <w:sz w:val="18"/>
              </w:rPr>
              <w:t>IPp</w:t>
            </w:r>
            <w:r>
              <w:rPr>
                <w:i/>
                <w:sz w:val="12"/>
              </w:rPr>
              <w:t xml:space="preserve">3,6 </w:t>
            </w:r>
            <w:r>
              <w:rPr>
                <w:i/>
                <w:position w:val="1"/>
                <w:sz w:val="18"/>
              </w:rPr>
              <w:t>= 408</w:t>
            </w:r>
          </w:p>
        </w:tc>
      </w:tr>
      <w:tr w:rsidR="001273B7">
        <w:trPr>
          <w:trHeight w:val="352"/>
        </w:trPr>
        <w:tc>
          <w:tcPr>
            <w:tcW w:w="2057" w:type="dxa"/>
          </w:tcPr>
          <w:p w:rsidR="001273B7" w:rsidRDefault="00065DEB">
            <w:pPr>
              <w:pStyle w:val="TableParagraph"/>
              <w:spacing w:before="71"/>
              <w:ind w:left="546" w:right="537"/>
              <w:jc w:val="center"/>
              <w:rPr>
                <w:i/>
                <w:sz w:val="18"/>
              </w:rPr>
            </w:pPr>
            <w:r>
              <w:rPr>
                <w:i/>
                <w:sz w:val="18"/>
              </w:rPr>
              <w:t>Julio</w:t>
            </w:r>
          </w:p>
        </w:tc>
        <w:tc>
          <w:tcPr>
            <w:tcW w:w="2340" w:type="dxa"/>
          </w:tcPr>
          <w:p w:rsidR="001273B7" w:rsidRDefault="00065DEB">
            <w:pPr>
              <w:pStyle w:val="TableParagraph"/>
              <w:spacing w:before="71"/>
              <w:ind w:left="5"/>
              <w:jc w:val="center"/>
              <w:rPr>
                <w:i/>
                <w:sz w:val="18"/>
              </w:rPr>
            </w:pPr>
            <w:r>
              <w:rPr>
                <w:i/>
                <w:w w:val="99"/>
                <w:sz w:val="18"/>
              </w:rPr>
              <w:t>-</w:t>
            </w:r>
          </w:p>
        </w:tc>
        <w:tc>
          <w:tcPr>
            <w:tcW w:w="2407" w:type="dxa"/>
          </w:tcPr>
          <w:p w:rsidR="001273B7" w:rsidRDefault="00065DEB">
            <w:pPr>
              <w:pStyle w:val="TableParagraph"/>
              <w:spacing w:before="70"/>
              <w:ind w:left="143" w:right="136"/>
              <w:jc w:val="center"/>
              <w:rPr>
                <w:i/>
                <w:sz w:val="18"/>
              </w:rPr>
            </w:pPr>
            <w:r>
              <w:rPr>
                <w:i/>
                <w:position w:val="1"/>
                <w:sz w:val="18"/>
              </w:rPr>
              <w:t>IPp</w:t>
            </w:r>
            <w:r>
              <w:rPr>
                <w:i/>
                <w:sz w:val="12"/>
              </w:rPr>
              <w:t xml:space="preserve">2,7 </w:t>
            </w:r>
            <w:r>
              <w:rPr>
                <w:i/>
                <w:position w:val="1"/>
                <w:sz w:val="18"/>
              </w:rPr>
              <w:t>= 1.059</w:t>
            </w:r>
          </w:p>
        </w:tc>
        <w:tc>
          <w:tcPr>
            <w:tcW w:w="2268" w:type="dxa"/>
          </w:tcPr>
          <w:p w:rsidR="001273B7" w:rsidRDefault="00065DEB">
            <w:pPr>
              <w:pStyle w:val="TableParagraph"/>
              <w:spacing w:before="70"/>
              <w:ind w:left="185" w:right="172"/>
              <w:jc w:val="center"/>
              <w:rPr>
                <w:i/>
                <w:sz w:val="18"/>
              </w:rPr>
            </w:pPr>
            <w:r>
              <w:rPr>
                <w:i/>
                <w:position w:val="1"/>
                <w:sz w:val="18"/>
              </w:rPr>
              <w:t>IPp</w:t>
            </w:r>
            <w:r>
              <w:rPr>
                <w:i/>
                <w:sz w:val="12"/>
              </w:rPr>
              <w:t xml:space="preserve">3,7 </w:t>
            </w:r>
            <w:r>
              <w:rPr>
                <w:i/>
                <w:position w:val="1"/>
                <w:sz w:val="18"/>
              </w:rPr>
              <w:t>= 408</w:t>
            </w:r>
          </w:p>
        </w:tc>
      </w:tr>
      <w:tr w:rsidR="001273B7">
        <w:trPr>
          <w:trHeight w:val="352"/>
        </w:trPr>
        <w:tc>
          <w:tcPr>
            <w:tcW w:w="2057" w:type="dxa"/>
          </w:tcPr>
          <w:p w:rsidR="001273B7" w:rsidRDefault="00065DEB">
            <w:pPr>
              <w:pStyle w:val="TableParagraph"/>
              <w:spacing w:before="68"/>
              <w:ind w:left="546" w:right="538"/>
              <w:jc w:val="center"/>
              <w:rPr>
                <w:i/>
                <w:sz w:val="18"/>
              </w:rPr>
            </w:pPr>
            <w:r>
              <w:rPr>
                <w:i/>
                <w:sz w:val="18"/>
              </w:rPr>
              <w:t>Agosto</w:t>
            </w:r>
          </w:p>
        </w:tc>
        <w:tc>
          <w:tcPr>
            <w:tcW w:w="2340" w:type="dxa"/>
          </w:tcPr>
          <w:p w:rsidR="001273B7" w:rsidRDefault="00065DEB">
            <w:pPr>
              <w:pStyle w:val="TableParagraph"/>
              <w:spacing w:before="68"/>
              <w:ind w:left="5"/>
              <w:jc w:val="center"/>
              <w:rPr>
                <w:i/>
                <w:sz w:val="18"/>
              </w:rPr>
            </w:pPr>
            <w:r>
              <w:rPr>
                <w:i/>
                <w:w w:val="99"/>
                <w:sz w:val="18"/>
              </w:rPr>
              <w:t>-</w:t>
            </w:r>
          </w:p>
        </w:tc>
        <w:tc>
          <w:tcPr>
            <w:tcW w:w="2407" w:type="dxa"/>
          </w:tcPr>
          <w:p w:rsidR="001273B7" w:rsidRDefault="00065DEB">
            <w:pPr>
              <w:pStyle w:val="TableParagraph"/>
              <w:spacing w:before="68"/>
              <w:ind w:left="143" w:right="136"/>
              <w:jc w:val="center"/>
              <w:rPr>
                <w:i/>
                <w:sz w:val="18"/>
              </w:rPr>
            </w:pPr>
            <w:r>
              <w:rPr>
                <w:i/>
                <w:position w:val="1"/>
                <w:sz w:val="18"/>
              </w:rPr>
              <w:t>IPp</w:t>
            </w:r>
            <w:r>
              <w:rPr>
                <w:i/>
                <w:sz w:val="12"/>
              </w:rPr>
              <w:t xml:space="preserve">2,8 </w:t>
            </w:r>
            <w:r>
              <w:rPr>
                <w:i/>
                <w:position w:val="1"/>
                <w:sz w:val="18"/>
              </w:rPr>
              <w:t>= 347</w:t>
            </w:r>
          </w:p>
        </w:tc>
        <w:tc>
          <w:tcPr>
            <w:tcW w:w="2268" w:type="dxa"/>
          </w:tcPr>
          <w:p w:rsidR="001273B7" w:rsidRDefault="00065DEB">
            <w:pPr>
              <w:pStyle w:val="TableParagraph"/>
              <w:spacing w:before="68"/>
              <w:ind w:left="185" w:right="172"/>
              <w:jc w:val="center"/>
              <w:rPr>
                <w:i/>
                <w:sz w:val="18"/>
              </w:rPr>
            </w:pPr>
            <w:r>
              <w:rPr>
                <w:i/>
                <w:position w:val="1"/>
                <w:sz w:val="18"/>
              </w:rPr>
              <w:t>IPp</w:t>
            </w:r>
            <w:r>
              <w:rPr>
                <w:i/>
                <w:sz w:val="12"/>
              </w:rPr>
              <w:t xml:space="preserve">3,8 </w:t>
            </w:r>
            <w:r>
              <w:rPr>
                <w:i/>
                <w:position w:val="1"/>
                <w:sz w:val="18"/>
              </w:rPr>
              <w:t>= 377</w:t>
            </w:r>
          </w:p>
        </w:tc>
      </w:tr>
      <w:tr w:rsidR="001273B7">
        <w:trPr>
          <w:trHeight w:val="352"/>
        </w:trPr>
        <w:tc>
          <w:tcPr>
            <w:tcW w:w="2057" w:type="dxa"/>
          </w:tcPr>
          <w:p w:rsidR="001273B7" w:rsidRDefault="00065DEB">
            <w:pPr>
              <w:pStyle w:val="TableParagraph"/>
              <w:spacing w:before="68"/>
              <w:ind w:left="546" w:right="539"/>
              <w:jc w:val="center"/>
              <w:rPr>
                <w:i/>
                <w:sz w:val="18"/>
              </w:rPr>
            </w:pPr>
            <w:r>
              <w:rPr>
                <w:i/>
                <w:sz w:val="18"/>
              </w:rPr>
              <w:t>Septiembre</w:t>
            </w:r>
          </w:p>
        </w:tc>
        <w:tc>
          <w:tcPr>
            <w:tcW w:w="2340" w:type="dxa"/>
          </w:tcPr>
          <w:p w:rsidR="001273B7" w:rsidRDefault="00065DEB">
            <w:pPr>
              <w:pStyle w:val="TableParagraph"/>
              <w:spacing w:before="68"/>
              <w:ind w:left="5"/>
              <w:jc w:val="center"/>
              <w:rPr>
                <w:i/>
                <w:sz w:val="18"/>
              </w:rPr>
            </w:pPr>
            <w:r>
              <w:rPr>
                <w:i/>
                <w:w w:val="99"/>
                <w:sz w:val="18"/>
              </w:rPr>
              <w:t>-</w:t>
            </w:r>
          </w:p>
        </w:tc>
        <w:tc>
          <w:tcPr>
            <w:tcW w:w="2407" w:type="dxa"/>
          </w:tcPr>
          <w:p w:rsidR="001273B7" w:rsidRDefault="00065DEB">
            <w:pPr>
              <w:pStyle w:val="TableParagraph"/>
              <w:spacing w:before="68"/>
              <w:ind w:left="6"/>
              <w:jc w:val="center"/>
              <w:rPr>
                <w:i/>
                <w:sz w:val="18"/>
              </w:rPr>
            </w:pPr>
            <w:r>
              <w:rPr>
                <w:i/>
                <w:w w:val="99"/>
                <w:sz w:val="18"/>
              </w:rPr>
              <w:t>-</w:t>
            </w:r>
          </w:p>
        </w:tc>
        <w:tc>
          <w:tcPr>
            <w:tcW w:w="2268" w:type="dxa"/>
          </w:tcPr>
          <w:p w:rsidR="001273B7" w:rsidRDefault="00065DEB">
            <w:pPr>
              <w:pStyle w:val="TableParagraph"/>
              <w:spacing w:before="68"/>
              <w:ind w:left="185" w:right="172"/>
              <w:jc w:val="center"/>
              <w:rPr>
                <w:i/>
                <w:sz w:val="18"/>
              </w:rPr>
            </w:pPr>
            <w:r>
              <w:rPr>
                <w:i/>
                <w:position w:val="1"/>
                <w:sz w:val="18"/>
              </w:rPr>
              <w:t>IPp</w:t>
            </w:r>
            <w:r>
              <w:rPr>
                <w:i/>
                <w:sz w:val="12"/>
              </w:rPr>
              <w:t xml:space="preserve">3,9 </w:t>
            </w:r>
            <w:r>
              <w:rPr>
                <w:i/>
                <w:position w:val="1"/>
                <w:sz w:val="18"/>
              </w:rPr>
              <w:t>= 1.135</w:t>
            </w:r>
          </w:p>
        </w:tc>
      </w:tr>
      <w:tr w:rsidR="001273B7">
        <w:trPr>
          <w:trHeight w:val="350"/>
        </w:trPr>
        <w:tc>
          <w:tcPr>
            <w:tcW w:w="2057" w:type="dxa"/>
          </w:tcPr>
          <w:p w:rsidR="001273B7" w:rsidRDefault="00065DEB">
            <w:pPr>
              <w:pStyle w:val="TableParagraph"/>
              <w:spacing w:before="68"/>
              <w:ind w:left="545" w:right="539"/>
              <w:jc w:val="center"/>
              <w:rPr>
                <w:i/>
                <w:sz w:val="18"/>
              </w:rPr>
            </w:pPr>
            <w:r>
              <w:rPr>
                <w:i/>
                <w:sz w:val="18"/>
              </w:rPr>
              <w:t>Octubre</w:t>
            </w:r>
          </w:p>
        </w:tc>
        <w:tc>
          <w:tcPr>
            <w:tcW w:w="2340" w:type="dxa"/>
          </w:tcPr>
          <w:p w:rsidR="001273B7" w:rsidRDefault="00065DEB">
            <w:pPr>
              <w:pStyle w:val="TableParagraph"/>
              <w:spacing w:before="68"/>
              <w:ind w:left="5"/>
              <w:jc w:val="center"/>
              <w:rPr>
                <w:i/>
                <w:sz w:val="18"/>
              </w:rPr>
            </w:pPr>
            <w:r>
              <w:rPr>
                <w:i/>
                <w:w w:val="99"/>
                <w:sz w:val="18"/>
              </w:rPr>
              <w:t>-</w:t>
            </w:r>
          </w:p>
        </w:tc>
        <w:tc>
          <w:tcPr>
            <w:tcW w:w="2407" w:type="dxa"/>
          </w:tcPr>
          <w:p w:rsidR="001273B7" w:rsidRDefault="00065DEB">
            <w:pPr>
              <w:pStyle w:val="TableParagraph"/>
              <w:spacing w:before="68"/>
              <w:ind w:left="6"/>
              <w:jc w:val="center"/>
              <w:rPr>
                <w:i/>
                <w:sz w:val="18"/>
              </w:rPr>
            </w:pPr>
            <w:r>
              <w:rPr>
                <w:i/>
                <w:w w:val="99"/>
                <w:sz w:val="18"/>
              </w:rPr>
              <w:t>-</w:t>
            </w:r>
          </w:p>
        </w:tc>
        <w:tc>
          <w:tcPr>
            <w:tcW w:w="2268" w:type="dxa"/>
          </w:tcPr>
          <w:p w:rsidR="001273B7" w:rsidRDefault="00065DEB">
            <w:pPr>
              <w:pStyle w:val="TableParagraph"/>
              <w:spacing w:before="68"/>
              <w:ind w:left="185" w:right="172"/>
              <w:jc w:val="center"/>
              <w:rPr>
                <w:i/>
                <w:sz w:val="18"/>
              </w:rPr>
            </w:pPr>
            <w:r>
              <w:rPr>
                <w:i/>
                <w:position w:val="1"/>
                <w:sz w:val="18"/>
              </w:rPr>
              <w:t>IPp</w:t>
            </w:r>
            <w:r>
              <w:rPr>
                <w:i/>
                <w:sz w:val="12"/>
              </w:rPr>
              <w:t xml:space="preserve">3,10 </w:t>
            </w:r>
            <w:r>
              <w:rPr>
                <w:i/>
                <w:position w:val="1"/>
                <w:sz w:val="18"/>
              </w:rPr>
              <w:t>= 880</w:t>
            </w:r>
          </w:p>
        </w:tc>
      </w:tr>
      <w:tr w:rsidR="001273B7">
        <w:trPr>
          <w:trHeight w:val="352"/>
        </w:trPr>
        <w:tc>
          <w:tcPr>
            <w:tcW w:w="2057" w:type="dxa"/>
          </w:tcPr>
          <w:p w:rsidR="001273B7" w:rsidRDefault="00065DEB">
            <w:pPr>
              <w:pStyle w:val="TableParagraph"/>
              <w:spacing w:before="71"/>
              <w:ind w:left="544" w:right="539"/>
              <w:jc w:val="center"/>
              <w:rPr>
                <w:i/>
                <w:sz w:val="18"/>
              </w:rPr>
            </w:pPr>
            <w:r>
              <w:rPr>
                <w:i/>
                <w:sz w:val="18"/>
              </w:rPr>
              <w:t>Noviembre</w:t>
            </w:r>
          </w:p>
        </w:tc>
        <w:tc>
          <w:tcPr>
            <w:tcW w:w="2340" w:type="dxa"/>
          </w:tcPr>
          <w:p w:rsidR="001273B7" w:rsidRDefault="00065DEB">
            <w:pPr>
              <w:pStyle w:val="TableParagraph"/>
              <w:spacing w:before="71"/>
              <w:ind w:left="5"/>
              <w:jc w:val="center"/>
              <w:rPr>
                <w:i/>
                <w:sz w:val="18"/>
              </w:rPr>
            </w:pPr>
            <w:r>
              <w:rPr>
                <w:i/>
                <w:w w:val="99"/>
                <w:sz w:val="18"/>
              </w:rPr>
              <w:t>-</w:t>
            </w:r>
          </w:p>
        </w:tc>
        <w:tc>
          <w:tcPr>
            <w:tcW w:w="2407" w:type="dxa"/>
          </w:tcPr>
          <w:p w:rsidR="001273B7" w:rsidRDefault="00065DEB">
            <w:pPr>
              <w:pStyle w:val="TableParagraph"/>
              <w:spacing w:before="71"/>
              <w:ind w:left="6"/>
              <w:jc w:val="center"/>
              <w:rPr>
                <w:i/>
                <w:sz w:val="18"/>
              </w:rPr>
            </w:pPr>
            <w:r>
              <w:rPr>
                <w:i/>
                <w:w w:val="99"/>
                <w:sz w:val="18"/>
              </w:rPr>
              <w:t>-</w:t>
            </w:r>
          </w:p>
        </w:tc>
        <w:tc>
          <w:tcPr>
            <w:tcW w:w="2268" w:type="dxa"/>
          </w:tcPr>
          <w:p w:rsidR="001273B7" w:rsidRDefault="00065DEB">
            <w:pPr>
              <w:pStyle w:val="TableParagraph"/>
              <w:spacing w:before="71"/>
              <w:ind w:left="185" w:right="172"/>
              <w:jc w:val="center"/>
              <w:rPr>
                <w:i/>
                <w:sz w:val="18"/>
              </w:rPr>
            </w:pPr>
            <w:r>
              <w:rPr>
                <w:i/>
                <w:position w:val="1"/>
                <w:sz w:val="18"/>
              </w:rPr>
              <w:t>IPp</w:t>
            </w:r>
            <w:r>
              <w:rPr>
                <w:i/>
                <w:sz w:val="12"/>
              </w:rPr>
              <w:t xml:space="preserve">3,11 </w:t>
            </w:r>
            <w:r>
              <w:rPr>
                <w:i/>
                <w:position w:val="1"/>
                <w:sz w:val="18"/>
              </w:rPr>
              <w:t>= 600</w:t>
            </w:r>
          </w:p>
        </w:tc>
      </w:tr>
      <w:tr w:rsidR="001273B7">
        <w:trPr>
          <w:trHeight w:val="352"/>
        </w:trPr>
        <w:tc>
          <w:tcPr>
            <w:tcW w:w="2057" w:type="dxa"/>
          </w:tcPr>
          <w:p w:rsidR="001273B7" w:rsidRDefault="00065DEB">
            <w:pPr>
              <w:pStyle w:val="TableParagraph"/>
              <w:spacing w:before="71"/>
              <w:ind w:left="546" w:right="538"/>
              <w:jc w:val="center"/>
              <w:rPr>
                <w:i/>
                <w:sz w:val="18"/>
              </w:rPr>
            </w:pPr>
            <w:r>
              <w:rPr>
                <w:i/>
                <w:sz w:val="18"/>
              </w:rPr>
              <w:t>Diciembre</w:t>
            </w:r>
          </w:p>
        </w:tc>
        <w:tc>
          <w:tcPr>
            <w:tcW w:w="2340" w:type="dxa"/>
          </w:tcPr>
          <w:p w:rsidR="001273B7" w:rsidRDefault="00065DEB">
            <w:pPr>
              <w:pStyle w:val="TableParagraph"/>
              <w:spacing w:before="71"/>
              <w:ind w:left="5"/>
              <w:jc w:val="center"/>
              <w:rPr>
                <w:i/>
                <w:sz w:val="18"/>
              </w:rPr>
            </w:pPr>
            <w:r>
              <w:rPr>
                <w:i/>
                <w:w w:val="99"/>
                <w:sz w:val="18"/>
              </w:rPr>
              <w:t>-</w:t>
            </w:r>
          </w:p>
        </w:tc>
        <w:tc>
          <w:tcPr>
            <w:tcW w:w="2407" w:type="dxa"/>
          </w:tcPr>
          <w:p w:rsidR="001273B7" w:rsidRDefault="00065DEB">
            <w:pPr>
              <w:pStyle w:val="TableParagraph"/>
              <w:spacing w:before="71"/>
              <w:ind w:left="6"/>
              <w:jc w:val="center"/>
              <w:rPr>
                <w:i/>
                <w:sz w:val="18"/>
              </w:rPr>
            </w:pPr>
            <w:r>
              <w:rPr>
                <w:i/>
                <w:w w:val="99"/>
                <w:sz w:val="18"/>
              </w:rPr>
              <w:t>-</w:t>
            </w:r>
          </w:p>
        </w:tc>
        <w:tc>
          <w:tcPr>
            <w:tcW w:w="2268" w:type="dxa"/>
          </w:tcPr>
          <w:p w:rsidR="001273B7" w:rsidRDefault="00065DEB">
            <w:pPr>
              <w:pStyle w:val="TableParagraph"/>
              <w:spacing w:before="70"/>
              <w:ind w:left="185" w:right="172"/>
              <w:jc w:val="center"/>
              <w:rPr>
                <w:i/>
                <w:sz w:val="18"/>
              </w:rPr>
            </w:pPr>
            <w:r>
              <w:rPr>
                <w:i/>
                <w:position w:val="1"/>
                <w:sz w:val="18"/>
              </w:rPr>
              <w:t>IPp</w:t>
            </w:r>
            <w:r>
              <w:rPr>
                <w:i/>
                <w:sz w:val="12"/>
              </w:rPr>
              <w:t xml:space="preserve">3,12 </w:t>
            </w:r>
            <w:r>
              <w:rPr>
                <w:i/>
                <w:position w:val="1"/>
                <w:sz w:val="18"/>
              </w:rPr>
              <w:t>= 218</w:t>
            </w:r>
          </w:p>
        </w:tc>
      </w:tr>
    </w:tbl>
    <w:p w:rsidR="001273B7" w:rsidRDefault="00065DEB">
      <w:pPr>
        <w:spacing w:before="1"/>
        <w:ind w:left="112"/>
        <w:rPr>
          <w:rFonts w:ascii="Calibri"/>
          <w:sz w:val="20"/>
        </w:rPr>
      </w:pPr>
      <w:r>
        <w:rPr>
          <w:rFonts w:ascii="Calibri"/>
          <w:sz w:val="20"/>
        </w:rPr>
        <w:t>(1) En miles de pesos</w:t>
      </w:r>
    </w:p>
    <w:p w:rsidR="001273B7" w:rsidRDefault="001273B7">
      <w:pPr>
        <w:pStyle w:val="Textoindependiente"/>
        <w:spacing w:before="10"/>
        <w:rPr>
          <w:rFonts w:ascii="Calibri"/>
          <w:sz w:val="23"/>
        </w:rPr>
      </w:pPr>
    </w:p>
    <w:p w:rsidR="001273B7" w:rsidRDefault="00065DEB">
      <w:pPr>
        <w:pStyle w:val="Ttulo3"/>
      </w:pPr>
      <w:r>
        <w:rPr>
          <w:i/>
          <w:position w:val="2"/>
        </w:rPr>
        <w:t>IPt</w:t>
      </w:r>
      <w:r>
        <w:rPr>
          <w:i/>
          <w:sz w:val="16"/>
        </w:rPr>
        <w:t>i</w:t>
      </w:r>
      <w:r>
        <w:rPr>
          <w:position w:val="2"/>
        </w:rPr>
        <w:t xml:space="preserve">: Incremento de recaudación, medida en miles de pesos, por cada 100 vehículos usados transferidos en el cuatrimestre </w:t>
      </w:r>
      <w:r>
        <w:rPr>
          <w:i/>
          <w:position w:val="2"/>
        </w:rPr>
        <w:t>i</w:t>
      </w:r>
      <w:r>
        <w:rPr>
          <w:position w:val="2"/>
        </w:rPr>
        <w:t xml:space="preserve">, y toma un valor de 134 para </w:t>
      </w:r>
      <w:r>
        <w:t>cualquier cuatrimestre considerado.</w:t>
      </w:r>
    </w:p>
    <w:p w:rsidR="001273B7" w:rsidRDefault="001273B7">
      <w:pPr>
        <w:pStyle w:val="Textoindependiente"/>
        <w:spacing w:before="12"/>
        <w:rPr>
          <w:rFonts w:ascii="Calibri"/>
          <w:sz w:val="23"/>
        </w:rPr>
      </w:pPr>
    </w:p>
    <w:p w:rsidR="001273B7" w:rsidRDefault="00065DEB">
      <w:pPr>
        <w:pStyle w:val="Ttulo3"/>
        <w:ind w:right="243"/>
        <w:jc w:val="both"/>
      </w:pPr>
      <w:r>
        <w:rPr>
          <w:i/>
          <w:position w:val="2"/>
        </w:rPr>
        <w:t>QVPObs</w:t>
      </w:r>
      <w:r>
        <w:rPr>
          <w:i/>
          <w:sz w:val="16"/>
        </w:rPr>
        <w:t>j</w:t>
      </w:r>
      <w:r>
        <w:rPr>
          <w:position w:val="2"/>
        </w:rPr>
        <w:t>:</w:t>
      </w:r>
      <w:r>
        <w:rPr>
          <w:spacing w:val="-9"/>
          <w:position w:val="2"/>
        </w:rPr>
        <w:t xml:space="preserve"> </w:t>
      </w:r>
      <w:r>
        <w:rPr>
          <w:position w:val="2"/>
        </w:rPr>
        <w:t>es</w:t>
      </w:r>
      <w:r>
        <w:rPr>
          <w:spacing w:val="-12"/>
          <w:position w:val="2"/>
        </w:rPr>
        <w:t xml:space="preserve"> </w:t>
      </w:r>
      <w:r>
        <w:rPr>
          <w:position w:val="2"/>
        </w:rPr>
        <w:t>la</w:t>
      </w:r>
      <w:r>
        <w:rPr>
          <w:spacing w:val="-9"/>
          <w:position w:val="2"/>
        </w:rPr>
        <w:t xml:space="preserve"> </w:t>
      </w:r>
      <w:r>
        <w:rPr>
          <w:position w:val="2"/>
        </w:rPr>
        <w:t>cantidad</w:t>
      </w:r>
      <w:r>
        <w:rPr>
          <w:spacing w:val="-12"/>
          <w:position w:val="2"/>
        </w:rPr>
        <w:t xml:space="preserve"> </w:t>
      </w:r>
      <w:r>
        <w:rPr>
          <w:position w:val="2"/>
        </w:rPr>
        <w:t>de</w:t>
      </w:r>
      <w:r>
        <w:rPr>
          <w:spacing w:val="-9"/>
          <w:position w:val="2"/>
        </w:rPr>
        <w:t xml:space="preserve"> </w:t>
      </w:r>
      <w:r>
        <w:rPr>
          <w:position w:val="2"/>
        </w:rPr>
        <w:t>vehículos</w:t>
      </w:r>
      <w:r>
        <w:rPr>
          <w:spacing w:val="-11"/>
          <w:position w:val="2"/>
        </w:rPr>
        <w:t xml:space="preserve"> </w:t>
      </w:r>
      <w:r>
        <w:rPr>
          <w:position w:val="2"/>
        </w:rPr>
        <w:t>0</w:t>
      </w:r>
      <w:r>
        <w:rPr>
          <w:spacing w:val="-11"/>
          <w:position w:val="2"/>
        </w:rPr>
        <w:t xml:space="preserve"> </w:t>
      </w:r>
      <w:r>
        <w:rPr>
          <w:position w:val="2"/>
        </w:rPr>
        <w:t>km</w:t>
      </w:r>
      <w:r>
        <w:rPr>
          <w:spacing w:val="-12"/>
          <w:position w:val="2"/>
        </w:rPr>
        <w:t xml:space="preserve"> </w:t>
      </w:r>
      <w:r>
        <w:rPr>
          <w:position w:val="2"/>
        </w:rPr>
        <w:t>patentados</w:t>
      </w:r>
      <w:r>
        <w:rPr>
          <w:spacing w:val="-10"/>
          <w:position w:val="2"/>
        </w:rPr>
        <w:t xml:space="preserve"> </w:t>
      </w:r>
      <w:r>
        <w:rPr>
          <w:position w:val="2"/>
        </w:rPr>
        <w:t>observada</w:t>
      </w:r>
      <w:r>
        <w:rPr>
          <w:spacing w:val="-12"/>
          <w:position w:val="2"/>
        </w:rPr>
        <w:t xml:space="preserve"> </w:t>
      </w:r>
      <w:r>
        <w:rPr>
          <w:position w:val="2"/>
        </w:rPr>
        <w:t>en</w:t>
      </w:r>
      <w:r>
        <w:rPr>
          <w:spacing w:val="-9"/>
          <w:position w:val="2"/>
        </w:rPr>
        <w:t xml:space="preserve"> </w:t>
      </w:r>
      <w:r>
        <w:rPr>
          <w:position w:val="2"/>
        </w:rPr>
        <w:t>el</w:t>
      </w:r>
      <w:r>
        <w:rPr>
          <w:spacing w:val="-10"/>
          <w:position w:val="2"/>
        </w:rPr>
        <w:t xml:space="preserve"> </w:t>
      </w:r>
      <w:r>
        <w:rPr>
          <w:position w:val="2"/>
        </w:rPr>
        <w:t>mes</w:t>
      </w:r>
      <w:r>
        <w:rPr>
          <w:spacing w:val="-11"/>
          <w:position w:val="2"/>
        </w:rPr>
        <w:t xml:space="preserve"> </w:t>
      </w:r>
      <w:r>
        <w:rPr>
          <w:i/>
          <w:position w:val="2"/>
        </w:rPr>
        <w:t>j</w:t>
      </w:r>
      <w:r>
        <w:rPr>
          <w:i/>
          <w:spacing w:val="-9"/>
          <w:position w:val="2"/>
        </w:rPr>
        <w:t xml:space="preserve"> </w:t>
      </w:r>
      <w:r>
        <w:rPr>
          <w:position w:val="2"/>
        </w:rPr>
        <w:t>expresada</w:t>
      </w:r>
      <w:r>
        <w:rPr>
          <w:spacing w:val="-12"/>
          <w:position w:val="2"/>
        </w:rPr>
        <w:t xml:space="preserve"> </w:t>
      </w:r>
      <w:r>
        <w:rPr>
          <w:position w:val="2"/>
        </w:rPr>
        <w:t>en</w:t>
      </w:r>
      <w:r>
        <w:rPr>
          <w:spacing w:val="-11"/>
          <w:position w:val="2"/>
        </w:rPr>
        <w:t xml:space="preserve"> </w:t>
      </w:r>
      <w:r>
        <w:rPr>
          <w:position w:val="2"/>
        </w:rPr>
        <w:t>unidades,</w:t>
      </w:r>
      <w:r>
        <w:rPr>
          <w:spacing w:val="-13"/>
          <w:position w:val="2"/>
        </w:rPr>
        <w:t xml:space="preserve"> </w:t>
      </w:r>
      <w:r>
        <w:rPr>
          <w:position w:val="2"/>
        </w:rPr>
        <w:t>que</w:t>
      </w:r>
      <w:r>
        <w:rPr>
          <w:spacing w:val="-12"/>
          <w:position w:val="2"/>
        </w:rPr>
        <w:t xml:space="preserve"> </w:t>
      </w:r>
      <w:r>
        <w:rPr>
          <w:position w:val="2"/>
        </w:rPr>
        <w:t>se</w:t>
      </w:r>
      <w:r>
        <w:rPr>
          <w:spacing w:val="-11"/>
          <w:position w:val="2"/>
        </w:rPr>
        <w:t xml:space="preserve"> </w:t>
      </w:r>
      <w:r>
        <w:rPr>
          <w:position w:val="2"/>
        </w:rPr>
        <w:t>calculará</w:t>
      </w:r>
      <w:r>
        <w:rPr>
          <w:spacing w:val="-14"/>
          <w:position w:val="2"/>
        </w:rPr>
        <w:t xml:space="preserve"> </w:t>
      </w:r>
      <w:r>
        <w:rPr>
          <w:position w:val="2"/>
        </w:rPr>
        <w:t>utilizando</w:t>
      </w:r>
      <w:r>
        <w:rPr>
          <w:spacing w:val="-8"/>
          <w:position w:val="2"/>
        </w:rPr>
        <w:t xml:space="preserve"> </w:t>
      </w:r>
      <w:r>
        <w:rPr>
          <w:position w:val="2"/>
        </w:rPr>
        <w:t>la</w:t>
      </w:r>
      <w:r>
        <w:rPr>
          <w:spacing w:val="-12"/>
          <w:position w:val="2"/>
        </w:rPr>
        <w:t xml:space="preserve"> </w:t>
      </w:r>
      <w:r>
        <w:rPr>
          <w:position w:val="2"/>
        </w:rPr>
        <w:t>estadística</w:t>
      </w:r>
      <w:r>
        <w:rPr>
          <w:spacing w:val="-11"/>
          <w:position w:val="2"/>
        </w:rPr>
        <w:t xml:space="preserve"> </w:t>
      </w:r>
      <w:r>
        <w:rPr>
          <w:position w:val="2"/>
        </w:rPr>
        <w:t>de</w:t>
      </w:r>
      <w:r>
        <w:rPr>
          <w:spacing w:val="-12"/>
          <w:position w:val="2"/>
        </w:rPr>
        <w:t xml:space="preserve"> </w:t>
      </w:r>
      <w:r>
        <w:rPr>
          <w:position w:val="2"/>
        </w:rPr>
        <w:t xml:space="preserve">inscripciones </w:t>
      </w:r>
      <w:r>
        <w:t xml:space="preserve">iniciales nacionales e importadas de la provincia de Buenos Aires para el tipo de vehículo “automotor” publicada por la Dirección Nacional de los Registros Nacionales </w:t>
      </w:r>
      <w:r>
        <w:t xml:space="preserve">de la Propiedad del Automotor y de Créditos Prendarios correspondiente al 50% de las cantidades informadas para el mes inmediato anterior al mes </w:t>
      </w:r>
      <w:r>
        <w:rPr>
          <w:i/>
        </w:rPr>
        <w:t xml:space="preserve">j </w:t>
      </w:r>
      <w:r>
        <w:t>y al 50% de las cantidades informadas para el mes</w:t>
      </w:r>
      <w:r>
        <w:rPr>
          <w:spacing w:val="-3"/>
        </w:rPr>
        <w:t xml:space="preserve"> </w:t>
      </w:r>
      <w:r>
        <w:rPr>
          <w:i/>
        </w:rPr>
        <w:t>j</w:t>
      </w:r>
      <w:r>
        <w:t>.</w:t>
      </w: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065DEB">
      <w:pPr>
        <w:pStyle w:val="Textoindependiente"/>
        <w:spacing w:before="198"/>
        <w:ind w:right="218"/>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33"/>
          <w:pgSz w:w="16840" w:h="11910" w:orient="landscape"/>
          <w:pgMar w:top="1100" w:right="600" w:bottom="620" w:left="740" w:header="0" w:footer="421" w:gutter="0"/>
          <w:pgNumType w:start="19"/>
          <w:cols w:space="720"/>
        </w:sectPr>
      </w:pPr>
    </w:p>
    <w:p w:rsidR="001273B7" w:rsidRDefault="001273B7">
      <w:pPr>
        <w:pStyle w:val="Textoindependiente"/>
        <w:spacing w:before="7"/>
        <w:rPr>
          <w:rFonts w:ascii="Times New Roman"/>
        </w:rPr>
      </w:pPr>
    </w:p>
    <w:p w:rsidR="001273B7" w:rsidRDefault="00065DEB">
      <w:pPr>
        <w:pStyle w:val="Ttulo3"/>
        <w:spacing w:before="51"/>
        <w:ind w:right="242"/>
        <w:jc w:val="both"/>
      </w:pPr>
      <w:r>
        <w:rPr>
          <w:i/>
          <w:position w:val="2"/>
        </w:rPr>
        <w:t>QVTObs</w:t>
      </w:r>
      <w:r>
        <w:rPr>
          <w:i/>
          <w:sz w:val="16"/>
        </w:rPr>
        <w:t>i</w:t>
      </w:r>
      <w:r>
        <w:rPr>
          <w:position w:val="2"/>
        </w:rPr>
        <w:t xml:space="preserve">: es la cantidad de vehículos usados transferidos observada en el cuatrimestre </w:t>
      </w:r>
      <w:r>
        <w:rPr>
          <w:i/>
          <w:position w:val="2"/>
        </w:rPr>
        <w:t xml:space="preserve">i </w:t>
      </w:r>
      <w:r>
        <w:rPr>
          <w:position w:val="2"/>
        </w:rPr>
        <w:t xml:space="preserve">expresada en unidades, que se calculará utilizando la estadística de </w:t>
      </w:r>
      <w:r>
        <w:t>transferencias de la provincia de Buenos Aires para el tip</w:t>
      </w:r>
      <w:r>
        <w:t xml:space="preserve">o de vehículo “automotor” publicada por la Dirección Nacional de </w:t>
      </w:r>
      <w:r>
        <w:rPr>
          <w:spacing w:val="2"/>
        </w:rPr>
        <w:t xml:space="preserve">los </w:t>
      </w:r>
      <w:r>
        <w:t>Registros Nacionales de la Propiedad del Automotor y de Créditos Prendarios correspondiente al 50% de las cantidades informadas para el mes inmediato anterior al que da inicio al cuatrime</w:t>
      </w:r>
      <w:r>
        <w:t>stre</w:t>
      </w:r>
      <w:r>
        <w:rPr>
          <w:spacing w:val="-8"/>
        </w:rPr>
        <w:t xml:space="preserve"> </w:t>
      </w:r>
      <w:r>
        <w:t>evaluado,</w:t>
      </w:r>
      <w:r>
        <w:rPr>
          <w:spacing w:val="-9"/>
        </w:rPr>
        <w:t xml:space="preserve"> </w:t>
      </w:r>
      <w:r>
        <w:t>a</w:t>
      </w:r>
      <w:r>
        <w:rPr>
          <w:spacing w:val="-10"/>
        </w:rPr>
        <w:t xml:space="preserve"> </w:t>
      </w:r>
      <w:r>
        <w:t>las</w:t>
      </w:r>
      <w:r>
        <w:rPr>
          <w:spacing w:val="-9"/>
        </w:rPr>
        <w:t xml:space="preserve"> </w:t>
      </w:r>
      <w:r>
        <w:t>cantidades</w:t>
      </w:r>
      <w:r>
        <w:rPr>
          <w:spacing w:val="-7"/>
        </w:rPr>
        <w:t xml:space="preserve"> </w:t>
      </w:r>
      <w:r>
        <w:t>informadas</w:t>
      </w:r>
      <w:r>
        <w:rPr>
          <w:spacing w:val="-9"/>
        </w:rPr>
        <w:t xml:space="preserve"> </w:t>
      </w:r>
      <w:r>
        <w:t>para</w:t>
      </w:r>
      <w:r>
        <w:rPr>
          <w:spacing w:val="-6"/>
        </w:rPr>
        <w:t xml:space="preserve"> </w:t>
      </w:r>
      <w:r>
        <w:t>los</w:t>
      </w:r>
      <w:r>
        <w:rPr>
          <w:spacing w:val="-8"/>
        </w:rPr>
        <w:t xml:space="preserve"> </w:t>
      </w:r>
      <w:r>
        <w:t>tres</w:t>
      </w:r>
      <w:r>
        <w:rPr>
          <w:spacing w:val="-8"/>
        </w:rPr>
        <w:t xml:space="preserve"> </w:t>
      </w:r>
      <w:r>
        <w:t>primeros</w:t>
      </w:r>
      <w:r>
        <w:rPr>
          <w:spacing w:val="-11"/>
        </w:rPr>
        <w:t xml:space="preserve"> </w:t>
      </w:r>
      <w:r>
        <w:t>meses</w:t>
      </w:r>
      <w:r>
        <w:rPr>
          <w:spacing w:val="-8"/>
        </w:rPr>
        <w:t xml:space="preserve"> </w:t>
      </w:r>
      <w:r>
        <w:t>de</w:t>
      </w:r>
      <w:r>
        <w:rPr>
          <w:spacing w:val="-8"/>
        </w:rPr>
        <w:t xml:space="preserve"> </w:t>
      </w:r>
      <w:r>
        <w:t>dicho</w:t>
      </w:r>
      <w:r>
        <w:rPr>
          <w:spacing w:val="-8"/>
        </w:rPr>
        <w:t xml:space="preserve"> </w:t>
      </w:r>
      <w:r>
        <w:t>cuatrimestre</w:t>
      </w:r>
      <w:r>
        <w:rPr>
          <w:spacing w:val="-6"/>
        </w:rPr>
        <w:t xml:space="preserve"> </w:t>
      </w:r>
      <w:r>
        <w:t>y</w:t>
      </w:r>
      <w:r>
        <w:rPr>
          <w:spacing w:val="-9"/>
        </w:rPr>
        <w:t xml:space="preserve"> </w:t>
      </w:r>
      <w:r>
        <w:t>al</w:t>
      </w:r>
      <w:r>
        <w:rPr>
          <w:spacing w:val="-7"/>
        </w:rPr>
        <w:t xml:space="preserve"> </w:t>
      </w:r>
      <w:r>
        <w:t>50%</w:t>
      </w:r>
      <w:r>
        <w:rPr>
          <w:spacing w:val="38"/>
        </w:rPr>
        <w:t xml:space="preserve"> </w:t>
      </w:r>
      <w:r>
        <w:t>de</w:t>
      </w:r>
      <w:r>
        <w:rPr>
          <w:spacing w:val="-8"/>
        </w:rPr>
        <w:t xml:space="preserve"> </w:t>
      </w:r>
      <w:r>
        <w:t>las</w:t>
      </w:r>
      <w:r>
        <w:rPr>
          <w:spacing w:val="-8"/>
        </w:rPr>
        <w:t xml:space="preserve"> </w:t>
      </w:r>
      <w:r>
        <w:t>cantidades</w:t>
      </w:r>
      <w:r>
        <w:rPr>
          <w:spacing w:val="-8"/>
        </w:rPr>
        <w:t xml:space="preserve"> </w:t>
      </w:r>
      <w:r>
        <w:t>informadas</w:t>
      </w:r>
      <w:r>
        <w:rPr>
          <w:spacing w:val="-10"/>
        </w:rPr>
        <w:t xml:space="preserve"> </w:t>
      </w:r>
      <w:r>
        <w:t>para</w:t>
      </w:r>
      <w:r>
        <w:rPr>
          <w:spacing w:val="-8"/>
        </w:rPr>
        <w:t xml:space="preserve"> </w:t>
      </w:r>
      <w:r>
        <w:t>el</w:t>
      </w:r>
      <w:r>
        <w:rPr>
          <w:spacing w:val="-10"/>
        </w:rPr>
        <w:t xml:space="preserve"> </w:t>
      </w:r>
      <w:r>
        <w:t>último mes del mismo</w:t>
      </w:r>
      <w:r>
        <w:rPr>
          <w:spacing w:val="-3"/>
        </w:rPr>
        <w:t xml:space="preserve"> </w:t>
      </w:r>
      <w:r>
        <w:t>cuatrimestre.</w:t>
      </w: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rPr>
          <w:rFonts w:ascii="Calibri"/>
          <w:sz w:val="24"/>
        </w:rPr>
      </w:pPr>
    </w:p>
    <w:p w:rsidR="001273B7" w:rsidRDefault="001273B7">
      <w:pPr>
        <w:pStyle w:val="Textoindependiente"/>
        <w:spacing w:before="1"/>
        <w:rPr>
          <w:rFonts w:ascii="Calibri"/>
        </w:rPr>
      </w:pPr>
    </w:p>
    <w:p w:rsidR="001273B7" w:rsidRDefault="00065DEB">
      <w:pPr>
        <w:pStyle w:val="Textoindependiente"/>
        <w:ind w:right="218"/>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34"/>
          <w:pgSz w:w="16840" w:h="11910" w:orient="landscape"/>
          <w:pgMar w:top="1100" w:right="600" w:bottom="620" w:left="740" w:header="0" w:footer="421" w:gutter="0"/>
          <w:pgNumType w:start="20"/>
          <w:cols w:space="720"/>
        </w:sectPr>
      </w:pPr>
    </w:p>
    <w:p w:rsidR="001273B7" w:rsidRDefault="001273B7">
      <w:pPr>
        <w:pStyle w:val="Textoindependiente"/>
        <w:rPr>
          <w:rFonts w:ascii="Times New Roman"/>
          <w:sz w:val="20"/>
        </w:rPr>
      </w:pPr>
    </w:p>
    <w:p w:rsidR="001273B7" w:rsidRDefault="001273B7">
      <w:pPr>
        <w:pStyle w:val="Textoindependiente"/>
        <w:spacing w:before="10"/>
        <w:rPr>
          <w:rFonts w:ascii="Times New Roman"/>
        </w:rPr>
      </w:pPr>
    </w:p>
    <w:p w:rsidR="001273B7" w:rsidRDefault="00065DEB">
      <w:pPr>
        <w:pStyle w:val="Ttulo1"/>
        <w:numPr>
          <w:ilvl w:val="0"/>
          <w:numId w:val="13"/>
        </w:numPr>
        <w:tabs>
          <w:tab w:val="left" w:pos="1485"/>
          <w:tab w:val="left" w:pos="1486"/>
        </w:tabs>
        <w:ind w:left="1485" w:hanging="436"/>
        <w:jc w:val="left"/>
      </w:pPr>
      <w:bookmarkStart w:id="12" w:name="_bookmark11"/>
      <w:bookmarkEnd w:id="12"/>
      <w:r>
        <w:t>Anexo 4: Indicadores de</w:t>
      </w:r>
      <w:r>
        <w:rPr>
          <w:spacing w:val="-5"/>
        </w:rPr>
        <w:t xml:space="preserve"> </w:t>
      </w:r>
      <w:r>
        <w:t>desempeño</w:t>
      </w:r>
    </w:p>
    <w:p w:rsidR="001273B7" w:rsidRDefault="001273B7">
      <w:pPr>
        <w:pStyle w:val="Textoindependiente"/>
        <w:rPr>
          <w:b/>
          <w:sz w:val="20"/>
        </w:rPr>
      </w:pPr>
    </w:p>
    <w:p w:rsidR="001273B7" w:rsidRDefault="001273B7">
      <w:pPr>
        <w:pStyle w:val="Textoindependiente"/>
        <w:spacing w:before="8"/>
        <w:rPr>
          <w:b/>
          <w:sz w:val="20"/>
        </w:rPr>
      </w:pPr>
    </w:p>
    <w:tbl>
      <w:tblPr>
        <w:tblStyle w:val="TableNormal"/>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2033"/>
        <w:gridCol w:w="2079"/>
        <w:gridCol w:w="1985"/>
        <w:gridCol w:w="1702"/>
      </w:tblGrid>
      <w:tr w:rsidR="001273B7">
        <w:trPr>
          <w:trHeight w:val="644"/>
        </w:trPr>
        <w:tc>
          <w:tcPr>
            <w:tcW w:w="5175" w:type="dxa"/>
            <w:tcBorders>
              <w:top w:val="nil"/>
              <w:left w:val="nil"/>
            </w:tcBorders>
          </w:tcPr>
          <w:p w:rsidR="001273B7" w:rsidRDefault="001273B7">
            <w:pPr>
              <w:pStyle w:val="TableParagraph"/>
              <w:rPr>
                <w:rFonts w:ascii="Times New Roman"/>
                <w:sz w:val="18"/>
              </w:rPr>
            </w:pPr>
          </w:p>
        </w:tc>
        <w:tc>
          <w:tcPr>
            <w:tcW w:w="6097" w:type="dxa"/>
            <w:gridSpan w:val="3"/>
            <w:shd w:val="clear" w:color="auto" w:fill="9BBA58"/>
          </w:tcPr>
          <w:p w:rsidR="001273B7" w:rsidRDefault="001273B7">
            <w:pPr>
              <w:pStyle w:val="TableParagraph"/>
              <w:spacing w:before="10"/>
              <w:rPr>
                <w:b/>
                <w:sz w:val="17"/>
              </w:rPr>
            </w:pPr>
          </w:p>
          <w:p w:rsidR="001273B7" w:rsidRDefault="00065DEB">
            <w:pPr>
              <w:pStyle w:val="TableParagraph"/>
              <w:ind w:left="1068"/>
              <w:rPr>
                <w:b/>
                <w:sz w:val="20"/>
              </w:rPr>
            </w:pPr>
            <w:r>
              <w:rPr>
                <w:b/>
                <w:sz w:val="20"/>
              </w:rPr>
              <w:t>METAS COMPROMISO DE GESTIÓN 2019</w:t>
            </w:r>
          </w:p>
        </w:tc>
        <w:tc>
          <w:tcPr>
            <w:tcW w:w="1702" w:type="dxa"/>
            <w:vMerge w:val="restart"/>
            <w:tcBorders>
              <w:bottom w:val="single" w:sz="18" w:space="0" w:color="D5E2BB"/>
            </w:tcBorders>
            <w:shd w:val="clear" w:color="auto" w:fill="9BBA58"/>
          </w:tcPr>
          <w:p w:rsidR="001273B7" w:rsidRDefault="001273B7">
            <w:pPr>
              <w:pStyle w:val="TableParagraph"/>
              <w:rPr>
                <w:b/>
              </w:rPr>
            </w:pPr>
          </w:p>
          <w:p w:rsidR="001273B7" w:rsidRDefault="001273B7">
            <w:pPr>
              <w:pStyle w:val="TableParagraph"/>
              <w:spacing w:before="8"/>
              <w:rPr>
                <w:b/>
                <w:sz w:val="25"/>
              </w:rPr>
            </w:pPr>
          </w:p>
          <w:p w:rsidR="001273B7" w:rsidRDefault="00065DEB">
            <w:pPr>
              <w:pStyle w:val="TableParagraph"/>
              <w:ind w:left="153"/>
              <w:rPr>
                <w:b/>
                <w:sz w:val="20"/>
              </w:rPr>
            </w:pPr>
            <w:r>
              <w:rPr>
                <w:b/>
                <w:sz w:val="20"/>
              </w:rPr>
              <w:t>Total año 2019</w:t>
            </w:r>
          </w:p>
        </w:tc>
      </w:tr>
      <w:tr w:rsidR="001273B7">
        <w:trPr>
          <w:trHeight w:val="642"/>
        </w:trPr>
        <w:tc>
          <w:tcPr>
            <w:tcW w:w="5175" w:type="dxa"/>
            <w:shd w:val="clear" w:color="auto" w:fill="D5E2BB"/>
          </w:tcPr>
          <w:p w:rsidR="001273B7" w:rsidRDefault="001273B7">
            <w:pPr>
              <w:pStyle w:val="TableParagraph"/>
              <w:spacing w:before="4"/>
              <w:rPr>
                <w:b/>
                <w:sz w:val="18"/>
              </w:rPr>
            </w:pPr>
          </w:p>
          <w:p w:rsidR="001273B7" w:rsidRDefault="00065DEB">
            <w:pPr>
              <w:pStyle w:val="TableParagraph"/>
              <w:spacing w:before="1"/>
              <w:ind w:left="2161" w:right="2153"/>
              <w:jc w:val="center"/>
              <w:rPr>
                <w:b/>
                <w:sz w:val="18"/>
              </w:rPr>
            </w:pPr>
            <w:r>
              <w:rPr>
                <w:b/>
                <w:sz w:val="18"/>
              </w:rPr>
              <w:t>Indicador</w:t>
            </w:r>
          </w:p>
        </w:tc>
        <w:tc>
          <w:tcPr>
            <w:tcW w:w="2033" w:type="dxa"/>
            <w:shd w:val="clear" w:color="auto" w:fill="D5E2BB"/>
          </w:tcPr>
          <w:p w:rsidR="001273B7" w:rsidRDefault="001273B7">
            <w:pPr>
              <w:pStyle w:val="TableParagraph"/>
              <w:spacing w:before="4"/>
              <w:rPr>
                <w:b/>
                <w:sz w:val="18"/>
              </w:rPr>
            </w:pPr>
          </w:p>
          <w:p w:rsidR="001273B7" w:rsidRDefault="00065DEB">
            <w:pPr>
              <w:pStyle w:val="TableParagraph"/>
              <w:spacing w:before="1"/>
              <w:ind w:left="128" w:right="123"/>
              <w:jc w:val="center"/>
              <w:rPr>
                <w:b/>
                <w:sz w:val="18"/>
              </w:rPr>
            </w:pPr>
            <w:r>
              <w:rPr>
                <w:b/>
                <w:sz w:val="18"/>
              </w:rPr>
              <w:t>Primer Cuatrimestre</w:t>
            </w:r>
          </w:p>
        </w:tc>
        <w:tc>
          <w:tcPr>
            <w:tcW w:w="2079" w:type="dxa"/>
            <w:shd w:val="clear" w:color="auto" w:fill="D5E2BB"/>
          </w:tcPr>
          <w:p w:rsidR="001273B7" w:rsidRDefault="001273B7">
            <w:pPr>
              <w:pStyle w:val="TableParagraph"/>
              <w:spacing w:before="4"/>
              <w:rPr>
                <w:b/>
                <w:sz w:val="18"/>
              </w:rPr>
            </w:pPr>
          </w:p>
          <w:p w:rsidR="001273B7" w:rsidRDefault="00065DEB">
            <w:pPr>
              <w:pStyle w:val="TableParagraph"/>
              <w:spacing w:before="1"/>
              <w:ind w:left="54" w:right="44"/>
              <w:jc w:val="center"/>
              <w:rPr>
                <w:b/>
                <w:sz w:val="18"/>
              </w:rPr>
            </w:pPr>
            <w:r>
              <w:rPr>
                <w:b/>
                <w:sz w:val="18"/>
              </w:rPr>
              <w:t>Segundo Cuatrimestre</w:t>
            </w:r>
          </w:p>
        </w:tc>
        <w:tc>
          <w:tcPr>
            <w:tcW w:w="1985" w:type="dxa"/>
            <w:shd w:val="clear" w:color="auto" w:fill="D5E2BB"/>
          </w:tcPr>
          <w:p w:rsidR="001273B7" w:rsidRDefault="001273B7">
            <w:pPr>
              <w:pStyle w:val="TableParagraph"/>
              <w:spacing w:before="4"/>
              <w:rPr>
                <w:b/>
                <w:sz w:val="18"/>
              </w:rPr>
            </w:pPr>
          </w:p>
          <w:p w:rsidR="001273B7" w:rsidRDefault="00065DEB">
            <w:pPr>
              <w:pStyle w:val="TableParagraph"/>
              <w:spacing w:before="1"/>
              <w:ind w:left="114" w:right="109"/>
              <w:jc w:val="center"/>
              <w:rPr>
                <w:b/>
                <w:sz w:val="18"/>
              </w:rPr>
            </w:pPr>
            <w:r>
              <w:rPr>
                <w:b/>
                <w:sz w:val="18"/>
              </w:rPr>
              <w:t>Tercer Cuatrimestre</w:t>
            </w:r>
          </w:p>
        </w:tc>
        <w:tc>
          <w:tcPr>
            <w:tcW w:w="1702" w:type="dxa"/>
            <w:vMerge/>
            <w:tcBorders>
              <w:top w:val="nil"/>
              <w:bottom w:val="single" w:sz="18" w:space="0" w:color="D5E2BB"/>
            </w:tcBorders>
            <w:shd w:val="clear" w:color="auto" w:fill="9BBA58"/>
          </w:tcPr>
          <w:p w:rsidR="001273B7" w:rsidRDefault="001273B7">
            <w:pPr>
              <w:rPr>
                <w:sz w:val="2"/>
                <w:szCs w:val="2"/>
              </w:rPr>
            </w:pPr>
          </w:p>
        </w:tc>
      </w:tr>
      <w:tr w:rsidR="001273B7">
        <w:trPr>
          <w:trHeight w:val="649"/>
        </w:trPr>
        <w:tc>
          <w:tcPr>
            <w:tcW w:w="5175" w:type="dxa"/>
          </w:tcPr>
          <w:p w:rsidR="001273B7" w:rsidRDefault="001273B7">
            <w:pPr>
              <w:pStyle w:val="TableParagraph"/>
              <w:spacing w:before="6"/>
              <w:rPr>
                <w:b/>
                <w:sz w:val="17"/>
              </w:rPr>
            </w:pPr>
          </w:p>
          <w:p w:rsidR="001273B7" w:rsidRDefault="00065DEB">
            <w:pPr>
              <w:pStyle w:val="TableParagraph"/>
              <w:ind w:left="69"/>
              <w:rPr>
                <w:b/>
                <w:sz w:val="18"/>
              </w:rPr>
            </w:pPr>
            <w:r>
              <w:rPr>
                <w:b/>
                <w:sz w:val="18"/>
              </w:rPr>
              <w:t>1. Cantidad de Títulos Ejecutivos emitidos</w:t>
            </w:r>
          </w:p>
        </w:tc>
        <w:tc>
          <w:tcPr>
            <w:tcW w:w="2033" w:type="dxa"/>
          </w:tcPr>
          <w:p w:rsidR="001273B7" w:rsidRDefault="001273B7">
            <w:pPr>
              <w:pStyle w:val="TableParagraph"/>
              <w:rPr>
                <w:b/>
                <w:sz w:val="18"/>
              </w:rPr>
            </w:pPr>
          </w:p>
          <w:p w:rsidR="001273B7" w:rsidRDefault="00065DEB">
            <w:pPr>
              <w:pStyle w:val="TableParagraph"/>
              <w:ind w:left="128" w:right="122"/>
              <w:jc w:val="center"/>
              <w:rPr>
                <w:sz w:val="18"/>
              </w:rPr>
            </w:pPr>
            <w:r>
              <w:rPr>
                <w:sz w:val="18"/>
              </w:rPr>
              <w:t>31.000</w:t>
            </w:r>
          </w:p>
        </w:tc>
        <w:tc>
          <w:tcPr>
            <w:tcW w:w="2079" w:type="dxa"/>
          </w:tcPr>
          <w:p w:rsidR="001273B7" w:rsidRDefault="001273B7">
            <w:pPr>
              <w:pStyle w:val="TableParagraph"/>
              <w:rPr>
                <w:b/>
                <w:sz w:val="18"/>
              </w:rPr>
            </w:pPr>
          </w:p>
          <w:p w:rsidR="001273B7" w:rsidRDefault="00065DEB">
            <w:pPr>
              <w:pStyle w:val="TableParagraph"/>
              <w:ind w:left="52" w:right="44"/>
              <w:jc w:val="center"/>
              <w:rPr>
                <w:sz w:val="18"/>
              </w:rPr>
            </w:pPr>
            <w:r>
              <w:rPr>
                <w:sz w:val="18"/>
              </w:rPr>
              <w:t>37.000</w:t>
            </w:r>
          </w:p>
        </w:tc>
        <w:tc>
          <w:tcPr>
            <w:tcW w:w="1985" w:type="dxa"/>
          </w:tcPr>
          <w:p w:rsidR="001273B7" w:rsidRDefault="001273B7">
            <w:pPr>
              <w:pStyle w:val="TableParagraph"/>
              <w:rPr>
                <w:b/>
                <w:sz w:val="18"/>
              </w:rPr>
            </w:pPr>
          </w:p>
          <w:p w:rsidR="001273B7" w:rsidRDefault="00065DEB">
            <w:pPr>
              <w:pStyle w:val="TableParagraph"/>
              <w:ind w:left="114" w:right="108"/>
              <w:jc w:val="center"/>
              <w:rPr>
                <w:sz w:val="18"/>
              </w:rPr>
            </w:pPr>
            <w:r>
              <w:rPr>
                <w:sz w:val="18"/>
              </w:rPr>
              <w:t>32.000</w:t>
            </w:r>
          </w:p>
        </w:tc>
        <w:tc>
          <w:tcPr>
            <w:tcW w:w="1702" w:type="dxa"/>
            <w:tcBorders>
              <w:top w:val="single" w:sz="18" w:space="0" w:color="D5E2BB"/>
            </w:tcBorders>
          </w:tcPr>
          <w:p w:rsidR="001273B7" w:rsidRDefault="001273B7">
            <w:pPr>
              <w:pStyle w:val="TableParagraph"/>
              <w:spacing w:before="6"/>
              <w:rPr>
                <w:b/>
                <w:sz w:val="17"/>
              </w:rPr>
            </w:pPr>
          </w:p>
          <w:p w:rsidR="001273B7" w:rsidRDefault="00065DEB">
            <w:pPr>
              <w:pStyle w:val="TableParagraph"/>
              <w:ind w:left="427" w:right="422"/>
              <w:jc w:val="center"/>
              <w:rPr>
                <w:b/>
                <w:sz w:val="18"/>
              </w:rPr>
            </w:pPr>
            <w:r>
              <w:rPr>
                <w:b/>
                <w:sz w:val="18"/>
              </w:rPr>
              <w:t>100.000</w:t>
            </w:r>
          </w:p>
        </w:tc>
      </w:tr>
      <w:tr w:rsidR="001273B7">
        <w:trPr>
          <w:trHeight w:val="726"/>
        </w:trPr>
        <w:tc>
          <w:tcPr>
            <w:tcW w:w="5175" w:type="dxa"/>
          </w:tcPr>
          <w:p w:rsidR="001273B7" w:rsidRDefault="00065DEB">
            <w:pPr>
              <w:pStyle w:val="TableParagraph"/>
              <w:spacing w:before="42"/>
              <w:ind w:left="69" w:right="374"/>
              <w:rPr>
                <w:b/>
                <w:sz w:val="18"/>
              </w:rPr>
            </w:pPr>
            <w:r>
              <w:rPr>
                <w:b/>
                <w:sz w:val="18"/>
              </w:rPr>
              <w:t>2. Resolución de demandas de repetición del Impuesto sobre los Ingresos Brutos: cantidad de demandas resueltas</w:t>
            </w:r>
          </w:p>
        </w:tc>
        <w:tc>
          <w:tcPr>
            <w:tcW w:w="2033" w:type="dxa"/>
          </w:tcPr>
          <w:p w:rsidR="001273B7" w:rsidRDefault="001273B7">
            <w:pPr>
              <w:pStyle w:val="TableParagraph"/>
              <w:spacing w:before="2"/>
              <w:rPr>
                <w:b/>
              </w:rPr>
            </w:pPr>
          </w:p>
          <w:p w:rsidR="001273B7" w:rsidRDefault="00065DEB">
            <w:pPr>
              <w:pStyle w:val="TableParagraph"/>
              <w:ind w:left="128" w:right="121"/>
              <w:jc w:val="center"/>
              <w:rPr>
                <w:sz w:val="18"/>
              </w:rPr>
            </w:pPr>
            <w:r>
              <w:rPr>
                <w:sz w:val="18"/>
              </w:rPr>
              <w:t>500</w:t>
            </w:r>
          </w:p>
        </w:tc>
        <w:tc>
          <w:tcPr>
            <w:tcW w:w="2079" w:type="dxa"/>
          </w:tcPr>
          <w:p w:rsidR="001273B7" w:rsidRDefault="001273B7">
            <w:pPr>
              <w:pStyle w:val="TableParagraph"/>
              <w:spacing w:before="2"/>
              <w:rPr>
                <w:b/>
              </w:rPr>
            </w:pPr>
          </w:p>
          <w:p w:rsidR="001273B7" w:rsidRDefault="00065DEB">
            <w:pPr>
              <w:pStyle w:val="TableParagraph"/>
              <w:ind w:left="53" w:right="44"/>
              <w:jc w:val="center"/>
              <w:rPr>
                <w:sz w:val="18"/>
              </w:rPr>
            </w:pPr>
            <w:r>
              <w:rPr>
                <w:sz w:val="18"/>
              </w:rPr>
              <w:t>700</w:t>
            </w:r>
          </w:p>
        </w:tc>
        <w:tc>
          <w:tcPr>
            <w:tcW w:w="1985" w:type="dxa"/>
          </w:tcPr>
          <w:p w:rsidR="001273B7" w:rsidRDefault="001273B7">
            <w:pPr>
              <w:pStyle w:val="TableParagraph"/>
              <w:spacing w:before="2"/>
              <w:rPr>
                <w:b/>
              </w:rPr>
            </w:pPr>
          </w:p>
          <w:p w:rsidR="001273B7" w:rsidRDefault="00065DEB">
            <w:pPr>
              <w:pStyle w:val="TableParagraph"/>
              <w:ind w:left="114" w:right="107"/>
              <w:jc w:val="center"/>
              <w:rPr>
                <w:sz w:val="18"/>
              </w:rPr>
            </w:pPr>
            <w:r>
              <w:rPr>
                <w:sz w:val="18"/>
              </w:rPr>
              <w:t>600</w:t>
            </w:r>
          </w:p>
        </w:tc>
        <w:tc>
          <w:tcPr>
            <w:tcW w:w="1702" w:type="dxa"/>
          </w:tcPr>
          <w:p w:rsidR="001273B7" w:rsidRDefault="001273B7">
            <w:pPr>
              <w:pStyle w:val="TableParagraph"/>
              <w:spacing w:before="9"/>
              <w:rPr>
                <w:b/>
                <w:sz w:val="21"/>
              </w:rPr>
            </w:pPr>
          </w:p>
          <w:p w:rsidR="001273B7" w:rsidRDefault="00065DEB">
            <w:pPr>
              <w:pStyle w:val="TableParagraph"/>
              <w:ind w:left="429" w:right="422"/>
              <w:jc w:val="center"/>
              <w:rPr>
                <w:b/>
                <w:sz w:val="18"/>
              </w:rPr>
            </w:pPr>
            <w:r>
              <w:rPr>
                <w:b/>
                <w:sz w:val="18"/>
              </w:rPr>
              <w:t>1.800</w:t>
            </w:r>
          </w:p>
        </w:tc>
      </w:tr>
      <w:tr w:rsidR="001273B7">
        <w:trPr>
          <w:trHeight w:val="666"/>
        </w:trPr>
        <w:tc>
          <w:tcPr>
            <w:tcW w:w="5175" w:type="dxa"/>
          </w:tcPr>
          <w:p w:rsidR="001273B7" w:rsidRDefault="00065DEB">
            <w:pPr>
              <w:pStyle w:val="TableParagraph"/>
              <w:spacing w:before="116"/>
              <w:ind w:left="69" w:right="214"/>
              <w:rPr>
                <w:b/>
                <w:sz w:val="18"/>
              </w:rPr>
            </w:pPr>
            <w:r>
              <w:rPr>
                <w:b/>
                <w:sz w:val="18"/>
              </w:rPr>
              <w:t>3. Fiscalización Individualizada: cantidad de expedientes descargados en la etapa de fiscalización</w:t>
            </w:r>
          </w:p>
        </w:tc>
        <w:tc>
          <w:tcPr>
            <w:tcW w:w="2033" w:type="dxa"/>
          </w:tcPr>
          <w:p w:rsidR="001273B7" w:rsidRDefault="001273B7">
            <w:pPr>
              <w:pStyle w:val="TableParagraph"/>
              <w:spacing w:before="6"/>
              <w:rPr>
                <w:b/>
                <w:sz w:val="19"/>
              </w:rPr>
            </w:pPr>
          </w:p>
          <w:p w:rsidR="001273B7" w:rsidRDefault="00065DEB">
            <w:pPr>
              <w:pStyle w:val="TableParagraph"/>
              <w:ind w:left="128" w:right="120"/>
              <w:jc w:val="center"/>
              <w:rPr>
                <w:sz w:val="18"/>
              </w:rPr>
            </w:pPr>
            <w:r>
              <w:rPr>
                <w:sz w:val="18"/>
              </w:rPr>
              <w:t>1.056</w:t>
            </w:r>
          </w:p>
        </w:tc>
        <w:tc>
          <w:tcPr>
            <w:tcW w:w="2079" w:type="dxa"/>
          </w:tcPr>
          <w:p w:rsidR="001273B7" w:rsidRDefault="001273B7">
            <w:pPr>
              <w:pStyle w:val="TableParagraph"/>
              <w:spacing w:before="6"/>
              <w:rPr>
                <w:b/>
                <w:sz w:val="19"/>
              </w:rPr>
            </w:pPr>
          </w:p>
          <w:p w:rsidR="001273B7" w:rsidRDefault="00065DEB">
            <w:pPr>
              <w:pStyle w:val="TableParagraph"/>
              <w:ind w:left="54" w:right="44"/>
              <w:jc w:val="center"/>
              <w:rPr>
                <w:sz w:val="18"/>
              </w:rPr>
            </w:pPr>
            <w:r>
              <w:rPr>
                <w:sz w:val="18"/>
              </w:rPr>
              <w:t>1.221</w:t>
            </w:r>
          </w:p>
        </w:tc>
        <w:tc>
          <w:tcPr>
            <w:tcW w:w="1985" w:type="dxa"/>
          </w:tcPr>
          <w:p w:rsidR="001273B7" w:rsidRDefault="001273B7">
            <w:pPr>
              <w:pStyle w:val="TableParagraph"/>
              <w:spacing w:before="6"/>
              <w:rPr>
                <w:b/>
                <w:sz w:val="19"/>
              </w:rPr>
            </w:pPr>
          </w:p>
          <w:p w:rsidR="001273B7" w:rsidRDefault="00065DEB">
            <w:pPr>
              <w:pStyle w:val="TableParagraph"/>
              <w:ind w:left="114" w:right="106"/>
              <w:jc w:val="center"/>
              <w:rPr>
                <w:sz w:val="18"/>
              </w:rPr>
            </w:pPr>
            <w:r>
              <w:rPr>
                <w:sz w:val="18"/>
              </w:rPr>
              <w:t>1.023</w:t>
            </w:r>
          </w:p>
        </w:tc>
        <w:tc>
          <w:tcPr>
            <w:tcW w:w="1702" w:type="dxa"/>
          </w:tcPr>
          <w:p w:rsidR="001273B7" w:rsidRDefault="001273B7">
            <w:pPr>
              <w:pStyle w:val="TableParagraph"/>
              <w:spacing w:before="1"/>
              <w:rPr>
                <w:b/>
                <w:sz w:val="19"/>
              </w:rPr>
            </w:pPr>
          </w:p>
          <w:p w:rsidR="001273B7" w:rsidRDefault="00065DEB">
            <w:pPr>
              <w:pStyle w:val="TableParagraph"/>
              <w:ind w:left="429" w:right="422"/>
              <w:jc w:val="center"/>
              <w:rPr>
                <w:b/>
                <w:sz w:val="18"/>
              </w:rPr>
            </w:pPr>
            <w:r>
              <w:rPr>
                <w:b/>
                <w:sz w:val="18"/>
              </w:rPr>
              <w:t>3.300</w:t>
            </w:r>
          </w:p>
        </w:tc>
      </w:tr>
      <w:tr w:rsidR="001273B7">
        <w:trPr>
          <w:trHeight w:val="667"/>
        </w:trPr>
        <w:tc>
          <w:tcPr>
            <w:tcW w:w="5175" w:type="dxa"/>
          </w:tcPr>
          <w:p w:rsidR="001273B7" w:rsidRDefault="00065DEB">
            <w:pPr>
              <w:pStyle w:val="TableParagraph"/>
              <w:spacing w:before="116"/>
              <w:ind w:left="69" w:right="794"/>
              <w:rPr>
                <w:b/>
                <w:sz w:val="18"/>
              </w:rPr>
            </w:pPr>
            <w:r>
              <w:rPr>
                <w:b/>
                <w:sz w:val="18"/>
              </w:rPr>
              <w:t>4. Disposiciones de cierre, determinativas y/o sancionatorias: cantidad de actos administrativos</w:t>
            </w:r>
          </w:p>
        </w:tc>
        <w:tc>
          <w:tcPr>
            <w:tcW w:w="2033" w:type="dxa"/>
          </w:tcPr>
          <w:p w:rsidR="001273B7" w:rsidRDefault="001273B7">
            <w:pPr>
              <w:pStyle w:val="TableParagraph"/>
              <w:spacing w:before="6"/>
              <w:rPr>
                <w:b/>
                <w:sz w:val="19"/>
              </w:rPr>
            </w:pPr>
          </w:p>
          <w:p w:rsidR="001273B7" w:rsidRDefault="00065DEB">
            <w:pPr>
              <w:pStyle w:val="TableParagraph"/>
              <w:ind w:left="128" w:right="121"/>
              <w:jc w:val="center"/>
              <w:rPr>
                <w:sz w:val="18"/>
              </w:rPr>
            </w:pPr>
            <w:r>
              <w:rPr>
                <w:sz w:val="18"/>
              </w:rPr>
              <w:t>420</w:t>
            </w:r>
          </w:p>
        </w:tc>
        <w:tc>
          <w:tcPr>
            <w:tcW w:w="2079" w:type="dxa"/>
          </w:tcPr>
          <w:p w:rsidR="001273B7" w:rsidRDefault="001273B7">
            <w:pPr>
              <w:pStyle w:val="TableParagraph"/>
              <w:spacing w:before="6"/>
              <w:rPr>
                <w:b/>
                <w:sz w:val="19"/>
              </w:rPr>
            </w:pPr>
          </w:p>
          <w:p w:rsidR="001273B7" w:rsidRDefault="00065DEB">
            <w:pPr>
              <w:pStyle w:val="TableParagraph"/>
              <w:ind w:left="53" w:right="44"/>
              <w:jc w:val="center"/>
              <w:rPr>
                <w:sz w:val="18"/>
              </w:rPr>
            </w:pPr>
            <w:r>
              <w:rPr>
                <w:sz w:val="18"/>
              </w:rPr>
              <w:t>555</w:t>
            </w:r>
          </w:p>
        </w:tc>
        <w:tc>
          <w:tcPr>
            <w:tcW w:w="1985" w:type="dxa"/>
          </w:tcPr>
          <w:p w:rsidR="001273B7" w:rsidRDefault="001273B7">
            <w:pPr>
              <w:pStyle w:val="TableParagraph"/>
              <w:spacing w:before="6"/>
              <w:rPr>
                <w:b/>
                <w:sz w:val="19"/>
              </w:rPr>
            </w:pPr>
          </w:p>
          <w:p w:rsidR="001273B7" w:rsidRDefault="00065DEB">
            <w:pPr>
              <w:pStyle w:val="TableParagraph"/>
              <w:ind w:left="114" w:right="107"/>
              <w:jc w:val="center"/>
              <w:rPr>
                <w:sz w:val="18"/>
              </w:rPr>
            </w:pPr>
            <w:r>
              <w:rPr>
                <w:sz w:val="18"/>
              </w:rPr>
              <w:t>525</w:t>
            </w:r>
          </w:p>
        </w:tc>
        <w:tc>
          <w:tcPr>
            <w:tcW w:w="1702" w:type="dxa"/>
          </w:tcPr>
          <w:p w:rsidR="001273B7" w:rsidRDefault="001273B7">
            <w:pPr>
              <w:pStyle w:val="TableParagraph"/>
              <w:spacing w:before="1"/>
              <w:rPr>
                <w:b/>
                <w:sz w:val="19"/>
              </w:rPr>
            </w:pPr>
          </w:p>
          <w:p w:rsidR="001273B7" w:rsidRDefault="00065DEB">
            <w:pPr>
              <w:pStyle w:val="TableParagraph"/>
              <w:ind w:left="429" w:right="422"/>
              <w:jc w:val="center"/>
              <w:rPr>
                <w:b/>
                <w:sz w:val="18"/>
              </w:rPr>
            </w:pPr>
            <w:r>
              <w:rPr>
                <w:b/>
                <w:sz w:val="18"/>
              </w:rPr>
              <w:t>1.500</w:t>
            </w:r>
          </w:p>
        </w:tc>
      </w:tr>
      <w:tr w:rsidR="001273B7">
        <w:trPr>
          <w:trHeight w:val="726"/>
        </w:trPr>
        <w:tc>
          <w:tcPr>
            <w:tcW w:w="5175" w:type="dxa"/>
          </w:tcPr>
          <w:p w:rsidR="001273B7" w:rsidRDefault="00065DEB">
            <w:pPr>
              <w:pStyle w:val="TableParagraph"/>
              <w:spacing w:before="42"/>
              <w:ind w:left="69"/>
              <w:rPr>
                <w:b/>
                <w:sz w:val="18"/>
              </w:rPr>
            </w:pPr>
            <w:r>
              <w:rPr>
                <w:b/>
                <w:sz w:val="18"/>
              </w:rPr>
              <w:t>5. Incremento de la base de contribuyentes del impuesto sobre los IIBB producto de acciones a no inscriptos: cantidad de altas</w:t>
            </w:r>
          </w:p>
        </w:tc>
        <w:tc>
          <w:tcPr>
            <w:tcW w:w="2033" w:type="dxa"/>
          </w:tcPr>
          <w:p w:rsidR="001273B7" w:rsidRDefault="001273B7">
            <w:pPr>
              <w:pStyle w:val="TableParagraph"/>
              <w:spacing w:before="2"/>
              <w:rPr>
                <w:b/>
              </w:rPr>
            </w:pPr>
          </w:p>
          <w:p w:rsidR="001273B7" w:rsidRDefault="00065DEB">
            <w:pPr>
              <w:pStyle w:val="TableParagraph"/>
              <w:ind w:left="128" w:right="122"/>
              <w:jc w:val="center"/>
              <w:rPr>
                <w:sz w:val="18"/>
              </w:rPr>
            </w:pPr>
            <w:r>
              <w:rPr>
                <w:sz w:val="18"/>
              </w:rPr>
              <w:t>15.500</w:t>
            </w:r>
          </w:p>
        </w:tc>
        <w:tc>
          <w:tcPr>
            <w:tcW w:w="2079" w:type="dxa"/>
          </w:tcPr>
          <w:p w:rsidR="001273B7" w:rsidRDefault="001273B7">
            <w:pPr>
              <w:pStyle w:val="TableParagraph"/>
              <w:spacing w:before="2"/>
              <w:rPr>
                <w:b/>
              </w:rPr>
            </w:pPr>
          </w:p>
          <w:p w:rsidR="001273B7" w:rsidRDefault="00065DEB">
            <w:pPr>
              <w:pStyle w:val="TableParagraph"/>
              <w:ind w:left="52" w:right="44"/>
              <w:jc w:val="center"/>
              <w:rPr>
                <w:sz w:val="18"/>
              </w:rPr>
            </w:pPr>
            <w:r>
              <w:rPr>
                <w:sz w:val="18"/>
              </w:rPr>
              <w:t>19.000</w:t>
            </w:r>
          </w:p>
        </w:tc>
        <w:tc>
          <w:tcPr>
            <w:tcW w:w="1985" w:type="dxa"/>
          </w:tcPr>
          <w:p w:rsidR="001273B7" w:rsidRDefault="001273B7">
            <w:pPr>
              <w:pStyle w:val="TableParagraph"/>
              <w:spacing w:before="2"/>
              <w:rPr>
                <w:b/>
              </w:rPr>
            </w:pPr>
          </w:p>
          <w:p w:rsidR="001273B7" w:rsidRDefault="00065DEB">
            <w:pPr>
              <w:pStyle w:val="TableParagraph"/>
              <w:ind w:left="114" w:right="108"/>
              <w:jc w:val="center"/>
              <w:rPr>
                <w:sz w:val="18"/>
              </w:rPr>
            </w:pPr>
            <w:r>
              <w:rPr>
                <w:sz w:val="18"/>
              </w:rPr>
              <w:t>15.500</w:t>
            </w:r>
          </w:p>
        </w:tc>
        <w:tc>
          <w:tcPr>
            <w:tcW w:w="1702" w:type="dxa"/>
          </w:tcPr>
          <w:p w:rsidR="001273B7" w:rsidRDefault="001273B7">
            <w:pPr>
              <w:pStyle w:val="TableParagraph"/>
              <w:spacing w:before="9"/>
              <w:rPr>
                <w:b/>
                <w:sz w:val="21"/>
              </w:rPr>
            </w:pPr>
          </w:p>
          <w:p w:rsidR="001273B7" w:rsidRDefault="00065DEB">
            <w:pPr>
              <w:pStyle w:val="TableParagraph"/>
              <w:ind w:left="427" w:right="422"/>
              <w:jc w:val="center"/>
              <w:rPr>
                <w:b/>
                <w:sz w:val="18"/>
              </w:rPr>
            </w:pPr>
            <w:r>
              <w:rPr>
                <w:b/>
                <w:sz w:val="18"/>
              </w:rPr>
              <w:t>50.000</w:t>
            </w:r>
          </w:p>
        </w:tc>
      </w:tr>
      <w:tr w:rsidR="001273B7">
        <w:trPr>
          <w:trHeight w:val="736"/>
        </w:trPr>
        <w:tc>
          <w:tcPr>
            <w:tcW w:w="5175" w:type="dxa"/>
          </w:tcPr>
          <w:p w:rsidR="001273B7" w:rsidRDefault="00065DEB">
            <w:pPr>
              <w:pStyle w:val="TableParagraph"/>
              <w:spacing w:before="51"/>
              <w:ind w:left="69" w:right="374"/>
              <w:rPr>
                <w:b/>
                <w:sz w:val="18"/>
              </w:rPr>
            </w:pPr>
            <w:r>
              <w:rPr>
                <w:b/>
                <w:sz w:val="18"/>
              </w:rPr>
              <w:t>6. Fiscalización masiva catastral: M2 impactados en la línea valuatoria como consecuencia de acciones de fiscalización</w:t>
            </w:r>
          </w:p>
        </w:tc>
        <w:tc>
          <w:tcPr>
            <w:tcW w:w="2033" w:type="dxa"/>
          </w:tcPr>
          <w:p w:rsidR="001273B7" w:rsidRDefault="001273B7">
            <w:pPr>
              <w:pStyle w:val="TableParagraph"/>
              <w:spacing w:before="9"/>
              <w:rPr>
                <w:b/>
              </w:rPr>
            </w:pPr>
          </w:p>
          <w:p w:rsidR="001273B7" w:rsidRDefault="00065DEB">
            <w:pPr>
              <w:pStyle w:val="TableParagraph"/>
              <w:spacing w:before="1"/>
              <w:ind w:left="128" w:right="120"/>
              <w:jc w:val="center"/>
              <w:rPr>
                <w:sz w:val="18"/>
              </w:rPr>
            </w:pPr>
            <w:r>
              <w:rPr>
                <w:sz w:val="18"/>
              </w:rPr>
              <w:t>1.531.200</w:t>
            </w:r>
          </w:p>
        </w:tc>
        <w:tc>
          <w:tcPr>
            <w:tcW w:w="2079" w:type="dxa"/>
          </w:tcPr>
          <w:p w:rsidR="001273B7" w:rsidRDefault="001273B7">
            <w:pPr>
              <w:pStyle w:val="TableParagraph"/>
              <w:spacing w:before="9"/>
              <w:rPr>
                <w:b/>
              </w:rPr>
            </w:pPr>
          </w:p>
          <w:p w:rsidR="001273B7" w:rsidRDefault="00065DEB">
            <w:pPr>
              <w:pStyle w:val="TableParagraph"/>
              <w:spacing w:before="1"/>
              <w:ind w:left="53" w:right="44"/>
              <w:jc w:val="center"/>
              <w:rPr>
                <w:sz w:val="18"/>
              </w:rPr>
            </w:pPr>
            <w:r>
              <w:rPr>
                <w:sz w:val="18"/>
              </w:rPr>
              <w:t>2.041.600</w:t>
            </w:r>
          </w:p>
        </w:tc>
        <w:tc>
          <w:tcPr>
            <w:tcW w:w="1985" w:type="dxa"/>
          </w:tcPr>
          <w:p w:rsidR="001273B7" w:rsidRDefault="001273B7">
            <w:pPr>
              <w:pStyle w:val="TableParagraph"/>
              <w:spacing w:before="9"/>
              <w:rPr>
                <w:b/>
              </w:rPr>
            </w:pPr>
          </w:p>
          <w:p w:rsidR="001273B7" w:rsidRDefault="00065DEB">
            <w:pPr>
              <w:pStyle w:val="TableParagraph"/>
              <w:spacing w:before="1"/>
              <w:ind w:left="114" w:right="107"/>
              <w:jc w:val="center"/>
              <w:rPr>
                <w:sz w:val="18"/>
              </w:rPr>
            </w:pPr>
            <w:r>
              <w:rPr>
                <w:sz w:val="18"/>
              </w:rPr>
              <w:t>1.531.200</w:t>
            </w:r>
          </w:p>
        </w:tc>
        <w:tc>
          <w:tcPr>
            <w:tcW w:w="1702" w:type="dxa"/>
          </w:tcPr>
          <w:p w:rsidR="001273B7" w:rsidRDefault="001273B7">
            <w:pPr>
              <w:pStyle w:val="TableParagraph"/>
              <w:spacing w:before="5"/>
              <w:rPr>
                <w:b/>
              </w:rPr>
            </w:pPr>
          </w:p>
          <w:p w:rsidR="001273B7" w:rsidRDefault="00065DEB">
            <w:pPr>
              <w:pStyle w:val="TableParagraph"/>
              <w:ind w:left="429" w:right="422"/>
              <w:jc w:val="center"/>
              <w:rPr>
                <w:b/>
                <w:sz w:val="18"/>
              </w:rPr>
            </w:pPr>
            <w:r>
              <w:rPr>
                <w:b/>
                <w:sz w:val="18"/>
              </w:rPr>
              <w:t>5.104.000</w:t>
            </w:r>
          </w:p>
        </w:tc>
      </w:tr>
      <w:tr w:rsidR="001273B7">
        <w:trPr>
          <w:trHeight w:val="666"/>
        </w:trPr>
        <w:tc>
          <w:tcPr>
            <w:tcW w:w="5175" w:type="dxa"/>
          </w:tcPr>
          <w:p w:rsidR="001273B7" w:rsidRDefault="00065DEB">
            <w:pPr>
              <w:pStyle w:val="TableParagraph"/>
              <w:spacing w:before="11"/>
              <w:ind w:left="69" w:right="224"/>
              <w:rPr>
                <w:b/>
                <w:sz w:val="18"/>
              </w:rPr>
            </w:pPr>
            <w:r>
              <w:rPr>
                <w:b/>
                <w:sz w:val="18"/>
              </w:rPr>
              <w:t>7. Resolución de trámites de exención: porcentaje de exenciones resueltas dentro de los 45 días de iniciado el trámite</w:t>
            </w:r>
          </w:p>
        </w:tc>
        <w:tc>
          <w:tcPr>
            <w:tcW w:w="2033" w:type="dxa"/>
          </w:tcPr>
          <w:p w:rsidR="001273B7" w:rsidRDefault="001273B7">
            <w:pPr>
              <w:pStyle w:val="TableParagraph"/>
              <w:spacing w:before="6"/>
              <w:rPr>
                <w:b/>
                <w:sz w:val="19"/>
              </w:rPr>
            </w:pPr>
          </w:p>
          <w:p w:rsidR="001273B7" w:rsidRDefault="00065DEB">
            <w:pPr>
              <w:pStyle w:val="TableParagraph"/>
              <w:ind w:left="128" w:right="119"/>
              <w:jc w:val="center"/>
              <w:rPr>
                <w:sz w:val="18"/>
              </w:rPr>
            </w:pPr>
            <w:r>
              <w:rPr>
                <w:sz w:val="18"/>
              </w:rPr>
              <w:t>80%</w:t>
            </w:r>
          </w:p>
        </w:tc>
        <w:tc>
          <w:tcPr>
            <w:tcW w:w="2079" w:type="dxa"/>
          </w:tcPr>
          <w:p w:rsidR="001273B7" w:rsidRDefault="001273B7">
            <w:pPr>
              <w:pStyle w:val="TableParagraph"/>
              <w:spacing w:before="6"/>
              <w:rPr>
                <w:b/>
                <w:sz w:val="19"/>
              </w:rPr>
            </w:pPr>
          </w:p>
          <w:p w:rsidR="001273B7" w:rsidRDefault="00065DEB">
            <w:pPr>
              <w:pStyle w:val="TableParagraph"/>
              <w:ind w:left="54" w:right="43"/>
              <w:jc w:val="center"/>
              <w:rPr>
                <w:sz w:val="18"/>
              </w:rPr>
            </w:pPr>
            <w:r>
              <w:rPr>
                <w:sz w:val="18"/>
              </w:rPr>
              <w:t>80%</w:t>
            </w:r>
          </w:p>
        </w:tc>
        <w:tc>
          <w:tcPr>
            <w:tcW w:w="1985" w:type="dxa"/>
          </w:tcPr>
          <w:p w:rsidR="001273B7" w:rsidRDefault="001273B7">
            <w:pPr>
              <w:pStyle w:val="TableParagraph"/>
              <w:spacing w:before="6"/>
              <w:rPr>
                <w:b/>
                <w:sz w:val="19"/>
              </w:rPr>
            </w:pPr>
          </w:p>
          <w:p w:rsidR="001273B7" w:rsidRDefault="00065DEB">
            <w:pPr>
              <w:pStyle w:val="TableParagraph"/>
              <w:ind w:left="114" w:right="105"/>
              <w:jc w:val="center"/>
              <w:rPr>
                <w:sz w:val="18"/>
              </w:rPr>
            </w:pPr>
            <w:r>
              <w:rPr>
                <w:sz w:val="18"/>
              </w:rPr>
              <w:t>80%</w:t>
            </w:r>
          </w:p>
        </w:tc>
        <w:tc>
          <w:tcPr>
            <w:tcW w:w="1702" w:type="dxa"/>
          </w:tcPr>
          <w:p w:rsidR="001273B7" w:rsidRDefault="001273B7">
            <w:pPr>
              <w:pStyle w:val="TableParagraph"/>
              <w:spacing w:before="1"/>
              <w:rPr>
                <w:b/>
                <w:sz w:val="19"/>
              </w:rPr>
            </w:pPr>
          </w:p>
          <w:p w:rsidR="001273B7" w:rsidRDefault="00065DEB">
            <w:pPr>
              <w:pStyle w:val="TableParagraph"/>
              <w:ind w:left="429" w:right="419"/>
              <w:jc w:val="center"/>
              <w:rPr>
                <w:b/>
                <w:sz w:val="18"/>
              </w:rPr>
            </w:pPr>
            <w:r>
              <w:rPr>
                <w:b/>
                <w:sz w:val="18"/>
              </w:rPr>
              <w:t>80%</w:t>
            </w:r>
          </w:p>
        </w:tc>
      </w:tr>
      <w:tr w:rsidR="001273B7">
        <w:trPr>
          <w:trHeight w:val="667"/>
        </w:trPr>
        <w:tc>
          <w:tcPr>
            <w:tcW w:w="5175" w:type="dxa"/>
          </w:tcPr>
          <w:p w:rsidR="001273B7" w:rsidRDefault="00065DEB">
            <w:pPr>
              <w:pStyle w:val="TableParagraph"/>
              <w:spacing w:before="117"/>
              <w:ind w:left="69" w:right="205"/>
              <w:rPr>
                <w:b/>
                <w:sz w:val="18"/>
              </w:rPr>
            </w:pPr>
            <w:r>
              <w:rPr>
                <w:b/>
                <w:sz w:val="18"/>
              </w:rPr>
              <w:t>8. Liquidación de boletas de impuestos predeterminados por Terminales de Autogestión</w:t>
            </w:r>
          </w:p>
        </w:tc>
        <w:tc>
          <w:tcPr>
            <w:tcW w:w="2033" w:type="dxa"/>
          </w:tcPr>
          <w:p w:rsidR="001273B7" w:rsidRDefault="001273B7">
            <w:pPr>
              <w:pStyle w:val="TableParagraph"/>
              <w:spacing w:before="6"/>
              <w:rPr>
                <w:b/>
                <w:sz w:val="19"/>
              </w:rPr>
            </w:pPr>
          </w:p>
          <w:p w:rsidR="001273B7" w:rsidRDefault="00065DEB">
            <w:pPr>
              <w:pStyle w:val="TableParagraph"/>
              <w:ind w:left="128" w:right="119"/>
              <w:jc w:val="center"/>
              <w:rPr>
                <w:sz w:val="18"/>
              </w:rPr>
            </w:pPr>
            <w:r>
              <w:rPr>
                <w:sz w:val="18"/>
              </w:rPr>
              <w:t>25%</w:t>
            </w:r>
          </w:p>
        </w:tc>
        <w:tc>
          <w:tcPr>
            <w:tcW w:w="2079" w:type="dxa"/>
          </w:tcPr>
          <w:p w:rsidR="001273B7" w:rsidRDefault="001273B7">
            <w:pPr>
              <w:pStyle w:val="TableParagraph"/>
              <w:spacing w:before="6"/>
              <w:rPr>
                <w:b/>
                <w:sz w:val="19"/>
              </w:rPr>
            </w:pPr>
          </w:p>
          <w:p w:rsidR="001273B7" w:rsidRDefault="00065DEB">
            <w:pPr>
              <w:pStyle w:val="TableParagraph"/>
              <w:ind w:left="54" w:right="43"/>
              <w:jc w:val="center"/>
              <w:rPr>
                <w:sz w:val="18"/>
              </w:rPr>
            </w:pPr>
            <w:r>
              <w:rPr>
                <w:sz w:val="18"/>
              </w:rPr>
              <w:t>30%</w:t>
            </w:r>
          </w:p>
        </w:tc>
        <w:tc>
          <w:tcPr>
            <w:tcW w:w="1985" w:type="dxa"/>
          </w:tcPr>
          <w:p w:rsidR="001273B7" w:rsidRDefault="001273B7">
            <w:pPr>
              <w:pStyle w:val="TableParagraph"/>
              <w:spacing w:before="6"/>
              <w:rPr>
                <w:b/>
                <w:sz w:val="19"/>
              </w:rPr>
            </w:pPr>
          </w:p>
          <w:p w:rsidR="001273B7" w:rsidRDefault="00065DEB">
            <w:pPr>
              <w:pStyle w:val="TableParagraph"/>
              <w:ind w:left="114" w:right="105"/>
              <w:jc w:val="center"/>
              <w:rPr>
                <w:sz w:val="18"/>
              </w:rPr>
            </w:pPr>
            <w:r>
              <w:rPr>
                <w:sz w:val="18"/>
              </w:rPr>
              <w:t>30%</w:t>
            </w:r>
          </w:p>
        </w:tc>
        <w:tc>
          <w:tcPr>
            <w:tcW w:w="1702" w:type="dxa"/>
          </w:tcPr>
          <w:p w:rsidR="001273B7" w:rsidRDefault="001273B7">
            <w:pPr>
              <w:pStyle w:val="TableParagraph"/>
              <w:spacing w:before="1"/>
              <w:rPr>
                <w:b/>
                <w:sz w:val="19"/>
              </w:rPr>
            </w:pPr>
          </w:p>
          <w:p w:rsidR="001273B7" w:rsidRDefault="00065DEB">
            <w:pPr>
              <w:pStyle w:val="TableParagraph"/>
              <w:spacing w:before="1"/>
              <w:ind w:left="429" w:right="421"/>
              <w:jc w:val="center"/>
              <w:rPr>
                <w:b/>
                <w:sz w:val="18"/>
              </w:rPr>
            </w:pPr>
            <w:r>
              <w:rPr>
                <w:b/>
                <w:sz w:val="18"/>
              </w:rPr>
              <w:t>28,3%</w:t>
            </w:r>
          </w:p>
        </w:tc>
      </w:tr>
    </w:tbl>
    <w:p w:rsidR="001273B7" w:rsidRDefault="001273B7">
      <w:pPr>
        <w:pStyle w:val="Textoindependiente"/>
        <w:rPr>
          <w:b/>
          <w:sz w:val="20"/>
        </w:rPr>
      </w:pPr>
    </w:p>
    <w:p w:rsidR="001273B7" w:rsidRDefault="001273B7">
      <w:pPr>
        <w:pStyle w:val="Textoindependiente"/>
        <w:rPr>
          <w:b/>
          <w:sz w:val="20"/>
        </w:rPr>
      </w:pPr>
    </w:p>
    <w:p w:rsidR="001273B7" w:rsidRDefault="001273B7">
      <w:pPr>
        <w:pStyle w:val="Textoindependiente"/>
        <w:rPr>
          <w:b/>
          <w:sz w:val="20"/>
        </w:rPr>
      </w:pPr>
    </w:p>
    <w:p w:rsidR="001273B7" w:rsidRDefault="001273B7">
      <w:pPr>
        <w:pStyle w:val="Textoindependiente"/>
        <w:spacing w:before="10"/>
        <w:rPr>
          <w:b/>
          <w:sz w:val="20"/>
        </w:rPr>
      </w:pPr>
    </w:p>
    <w:p w:rsidR="001273B7" w:rsidRDefault="00065DEB">
      <w:pPr>
        <w:pStyle w:val="Textoindependiente"/>
        <w:spacing w:before="90"/>
        <w:ind w:right="215"/>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35"/>
          <w:pgSz w:w="16850" w:h="11910" w:orient="landscape"/>
          <w:pgMar w:top="1100" w:right="602" w:bottom="620" w:left="740" w:header="0" w:footer="421" w:gutter="0"/>
          <w:pgNumType w:start="21"/>
          <w:cols w:space="720"/>
        </w:sectPr>
      </w:pPr>
    </w:p>
    <w:p w:rsidR="001273B7" w:rsidRDefault="001273B7">
      <w:pPr>
        <w:pStyle w:val="Textoindependiente"/>
        <w:spacing w:before="10"/>
        <w:rPr>
          <w:rFonts w:ascii="Times New Roman"/>
          <w:sz w:val="18"/>
        </w:rPr>
      </w:pPr>
    </w:p>
    <w:p w:rsidR="001273B7" w:rsidRDefault="00065DEB">
      <w:pPr>
        <w:pStyle w:val="Ttulo1"/>
        <w:numPr>
          <w:ilvl w:val="0"/>
          <w:numId w:val="13"/>
        </w:numPr>
        <w:tabs>
          <w:tab w:val="left" w:pos="1485"/>
          <w:tab w:val="left" w:pos="1486"/>
        </w:tabs>
        <w:ind w:left="1485" w:hanging="436"/>
        <w:jc w:val="left"/>
      </w:pPr>
      <w:bookmarkStart w:id="13" w:name="_bookmark12"/>
      <w:bookmarkEnd w:id="13"/>
      <w:r>
        <w:t>Anexo 5: Proyectos</w:t>
      </w:r>
      <w:r>
        <w:rPr>
          <w:spacing w:val="-3"/>
        </w:rPr>
        <w:t xml:space="preserve"> </w:t>
      </w:r>
      <w:r>
        <w:t>Estratégicos</w:t>
      </w:r>
    </w:p>
    <w:p w:rsidR="001273B7" w:rsidRDefault="001273B7">
      <w:pPr>
        <w:pStyle w:val="Textoindependiente"/>
        <w:spacing w:before="5"/>
        <w:rPr>
          <w:b/>
          <w:sz w:val="29"/>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545"/>
        <w:gridCol w:w="3404"/>
        <w:gridCol w:w="3824"/>
      </w:tblGrid>
      <w:tr w:rsidR="001273B7">
        <w:trPr>
          <w:trHeight w:val="414"/>
        </w:trPr>
        <w:tc>
          <w:tcPr>
            <w:tcW w:w="2835" w:type="dxa"/>
            <w:tcBorders>
              <w:top w:val="nil"/>
              <w:left w:val="nil"/>
            </w:tcBorders>
          </w:tcPr>
          <w:p w:rsidR="001273B7" w:rsidRDefault="001273B7">
            <w:pPr>
              <w:pStyle w:val="TableParagraph"/>
              <w:rPr>
                <w:rFonts w:ascii="Times New Roman"/>
                <w:sz w:val="18"/>
              </w:rPr>
            </w:pPr>
          </w:p>
        </w:tc>
        <w:tc>
          <w:tcPr>
            <w:tcW w:w="10773" w:type="dxa"/>
            <w:gridSpan w:val="3"/>
            <w:shd w:val="clear" w:color="auto" w:fill="9BBA58"/>
          </w:tcPr>
          <w:p w:rsidR="001273B7" w:rsidRDefault="00065DEB">
            <w:pPr>
              <w:pStyle w:val="TableParagraph"/>
              <w:spacing w:before="88"/>
              <w:ind w:left="3329" w:right="3325"/>
              <w:jc w:val="center"/>
              <w:rPr>
                <w:b/>
                <w:sz w:val="20"/>
              </w:rPr>
            </w:pPr>
            <w:r>
              <w:rPr>
                <w:b/>
                <w:sz w:val="20"/>
              </w:rPr>
              <w:t>ETAPAS COMPROMISO DE GESTIÓN 2019</w:t>
            </w:r>
          </w:p>
        </w:tc>
      </w:tr>
      <w:tr w:rsidR="001273B7">
        <w:trPr>
          <w:trHeight w:val="453"/>
        </w:trPr>
        <w:tc>
          <w:tcPr>
            <w:tcW w:w="2835" w:type="dxa"/>
            <w:shd w:val="clear" w:color="auto" w:fill="D5E2BB"/>
          </w:tcPr>
          <w:p w:rsidR="001273B7" w:rsidRDefault="00065DEB">
            <w:pPr>
              <w:pStyle w:val="TableParagraph"/>
              <w:spacing w:before="116"/>
              <w:ind w:left="1052" w:right="1047"/>
              <w:jc w:val="center"/>
              <w:rPr>
                <w:b/>
                <w:sz w:val="18"/>
              </w:rPr>
            </w:pPr>
            <w:r>
              <w:rPr>
                <w:b/>
                <w:sz w:val="18"/>
              </w:rPr>
              <w:t>Nombre</w:t>
            </w:r>
          </w:p>
        </w:tc>
        <w:tc>
          <w:tcPr>
            <w:tcW w:w="3545" w:type="dxa"/>
            <w:shd w:val="clear" w:color="auto" w:fill="D5E2BB"/>
          </w:tcPr>
          <w:p w:rsidR="001273B7" w:rsidRDefault="00065DEB">
            <w:pPr>
              <w:pStyle w:val="TableParagraph"/>
              <w:spacing w:before="116"/>
              <w:ind w:left="102" w:right="92"/>
              <w:jc w:val="center"/>
              <w:rPr>
                <w:b/>
                <w:sz w:val="18"/>
              </w:rPr>
            </w:pPr>
            <w:r>
              <w:rPr>
                <w:b/>
                <w:sz w:val="18"/>
              </w:rPr>
              <w:t>Primer Cuatrimestre</w:t>
            </w:r>
          </w:p>
        </w:tc>
        <w:tc>
          <w:tcPr>
            <w:tcW w:w="3404" w:type="dxa"/>
            <w:shd w:val="clear" w:color="auto" w:fill="D5E2BB"/>
          </w:tcPr>
          <w:p w:rsidR="001273B7" w:rsidRDefault="00065DEB">
            <w:pPr>
              <w:pStyle w:val="TableParagraph"/>
              <w:spacing w:before="116"/>
              <w:ind w:left="736"/>
              <w:rPr>
                <w:b/>
                <w:sz w:val="18"/>
              </w:rPr>
            </w:pPr>
            <w:r>
              <w:rPr>
                <w:b/>
                <w:sz w:val="18"/>
              </w:rPr>
              <w:t>Segundo Cuatrimestre</w:t>
            </w:r>
          </w:p>
        </w:tc>
        <w:tc>
          <w:tcPr>
            <w:tcW w:w="3824" w:type="dxa"/>
            <w:shd w:val="clear" w:color="auto" w:fill="D5E2BB"/>
          </w:tcPr>
          <w:p w:rsidR="001273B7" w:rsidRDefault="00065DEB">
            <w:pPr>
              <w:pStyle w:val="TableParagraph"/>
              <w:spacing w:before="116"/>
              <w:ind w:left="1036" w:right="1027"/>
              <w:jc w:val="center"/>
              <w:rPr>
                <w:b/>
                <w:sz w:val="18"/>
              </w:rPr>
            </w:pPr>
            <w:r>
              <w:rPr>
                <w:b/>
                <w:sz w:val="18"/>
              </w:rPr>
              <w:t>Tercer Cuatrimestre</w:t>
            </w:r>
          </w:p>
        </w:tc>
      </w:tr>
      <w:tr w:rsidR="001273B7">
        <w:trPr>
          <w:trHeight w:val="943"/>
        </w:trPr>
        <w:tc>
          <w:tcPr>
            <w:tcW w:w="2835" w:type="dxa"/>
          </w:tcPr>
          <w:p w:rsidR="001273B7" w:rsidRDefault="00065DEB">
            <w:pPr>
              <w:pStyle w:val="TableParagraph"/>
              <w:spacing w:before="51"/>
              <w:ind w:left="69" w:right="55"/>
              <w:rPr>
                <w:b/>
                <w:sz w:val="18"/>
              </w:rPr>
            </w:pPr>
            <w:r>
              <w:rPr>
                <w:b/>
                <w:sz w:val="18"/>
              </w:rPr>
              <w:t>1. Digitalización del proceso de demandas de repetición para todos los impuestos - Etapa 1: Ingresos Brutos</w:t>
            </w:r>
          </w:p>
        </w:tc>
        <w:tc>
          <w:tcPr>
            <w:tcW w:w="3545" w:type="dxa"/>
          </w:tcPr>
          <w:p w:rsidR="001273B7" w:rsidRDefault="001273B7">
            <w:pPr>
              <w:pStyle w:val="TableParagraph"/>
              <w:rPr>
                <w:b/>
                <w:sz w:val="20"/>
              </w:rPr>
            </w:pPr>
          </w:p>
          <w:p w:rsidR="001273B7" w:rsidRDefault="00065DEB">
            <w:pPr>
              <w:pStyle w:val="TableParagraph"/>
              <w:spacing w:before="136"/>
              <w:ind w:left="9"/>
              <w:jc w:val="center"/>
              <w:rPr>
                <w:sz w:val="18"/>
              </w:rPr>
            </w:pPr>
            <w:r>
              <w:rPr>
                <w:w w:val="99"/>
                <w:sz w:val="18"/>
              </w:rPr>
              <w:t>-</w:t>
            </w:r>
          </w:p>
        </w:tc>
        <w:tc>
          <w:tcPr>
            <w:tcW w:w="3404" w:type="dxa"/>
          </w:tcPr>
          <w:p w:rsidR="001273B7" w:rsidRDefault="00065DEB">
            <w:pPr>
              <w:pStyle w:val="TableParagraph"/>
              <w:spacing w:before="159"/>
              <w:ind w:left="340" w:right="88" w:hanging="226"/>
              <w:rPr>
                <w:sz w:val="18"/>
              </w:rPr>
            </w:pPr>
            <w:r>
              <w:rPr>
                <w:sz w:val="18"/>
              </w:rPr>
              <w:t>Conformidad a la especificación técnica de la digitalización del proceso de demandas de repetición para IIBB</w:t>
            </w:r>
          </w:p>
        </w:tc>
        <w:tc>
          <w:tcPr>
            <w:tcW w:w="3824" w:type="dxa"/>
          </w:tcPr>
          <w:p w:rsidR="001273B7" w:rsidRDefault="001273B7">
            <w:pPr>
              <w:pStyle w:val="TableParagraph"/>
              <w:spacing w:before="9"/>
              <w:rPr>
                <w:b/>
              </w:rPr>
            </w:pPr>
          </w:p>
          <w:p w:rsidR="001273B7" w:rsidRDefault="00065DEB">
            <w:pPr>
              <w:pStyle w:val="TableParagraph"/>
              <w:spacing w:before="1"/>
              <w:ind w:left="549" w:hanging="425"/>
              <w:rPr>
                <w:sz w:val="18"/>
              </w:rPr>
            </w:pPr>
            <w:r>
              <w:rPr>
                <w:sz w:val="18"/>
              </w:rPr>
              <w:t>Desarrollo de la digitalización del proceso de demandas de repetición para IIBB</w:t>
            </w:r>
          </w:p>
        </w:tc>
      </w:tr>
      <w:tr w:rsidR="001273B7">
        <w:trPr>
          <w:trHeight w:val="940"/>
        </w:trPr>
        <w:tc>
          <w:tcPr>
            <w:tcW w:w="2835" w:type="dxa"/>
          </w:tcPr>
          <w:p w:rsidR="001273B7" w:rsidRDefault="00065DEB">
            <w:pPr>
              <w:pStyle w:val="TableParagraph"/>
              <w:spacing w:before="51"/>
              <w:ind w:left="69" w:right="65"/>
              <w:rPr>
                <w:b/>
                <w:sz w:val="18"/>
              </w:rPr>
            </w:pPr>
            <w:r>
              <w:rPr>
                <w:b/>
                <w:sz w:val="18"/>
              </w:rPr>
              <w:t>2. Sistema único de compensación y devolución de saldos a favor de los contribuyentes</w:t>
            </w:r>
          </w:p>
        </w:tc>
        <w:tc>
          <w:tcPr>
            <w:tcW w:w="3545" w:type="dxa"/>
          </w:tcPr>
          <w:p w:rsidR="001273B7" w:rsidRDefault="00065DEB">
            <w:pPr>
              <w:pStyle w:val="TableParagraph"/>
              <w:spacing w:before="159"/>
              <w:ind w:left="102" w:right="96"/>
              <w:jc w:val="center"/>
              <w:rPr>
                <w:sz w:val="18"/>
              </w:rPr>
            </w:pPr>
            <w:r>
              <w:rPr>
                <w:sz w:val="18"/>
              </w:rPr>
              <w:t>Conformidad a la especificación técnica del sistema único de compensación y devolución de</w:t>
            </w:r>
            <w:r>
              <w:rPr>
                <w:sz w:val="18"/>
              </w:rPr>
              <w:t xml:space="preserve"> saldos</w:t>
            </w:r>
          </w:p>
        </w:tc>
        <w:tc>
          <w:tcPr>
            <w:tcW w:w="3404" w:type="dxa"/>
          </w:tcPr>
          <w:p w:rsidR="001273B7" w:rsidRDefault="001273B7">
            <w:pPr>
              <w:pStyle w:val="TableParagraph"/>
              <w:spacing w:before="9"/>
              <w:rPr>
                <w:b/>
              </w:rPr>
            </w:pPr>
          </w:p>
          <w:p w:rsidR="001273B7" w:rsidRDefault="00065DEB">
            <w:pPr>
              <w:pStyle w:val="TableParagraph"/>
              <w:spacing w:before="1"/>
              <w:ind w:left="695" w:right="344" w:hanging="327"/>
              <w:rPr>
                <w:sz w:val="18"/>
              </w:rPr>
            </w:pPr>
            <w:r>
              <w:rPr>
                <w:sz w:val="18"/>
              </w:rPr>
              <w:t>Desarrollo de la visualización y la compensación por objeto</w:t>
            </w:r>
          </w:p>
        </w:tc>
        <w:tc>
          <w:tcPr>
            <w:tcW w:w="3824" w:type="dxa"/>
          </w:tcPr>
          <w:p w:rsidR="001273B7" w:rsidRDefault="001273B7">
            <w:pPr>
              <w:pStyle w:val="TableParagraph"/>
              <w:spacing w:before="9"/>
              <w:rPr>
                <w:b/>
              </w:rPr>
            </w:pPr>
          </w:p>
          <w:p w:rsidR="001273B7" w:rsidRDefault="00065DEB">
            <w:pPr>
              <w:pStyle w:val="TableParagraph"/>
              <w:spacing w:before="1"/>
              <w:ind w:left="395" w:right="367" w:firstLine="204"/>
              <w:rPr>
                <w:sz w:val="18"/>
              </w:rPr>
            </w:pPr>
            <w:r>
              <w:rPr>
                <w:sz w:val="18"/>
              </w:rPr>
              <w:t>Conformidad al sistema único de compensación y devolución de saldos</w:t>
            </w:r>
          </w:p>
        </w:tc>
      </w:tr>
      <w:tr w:rsidR="001273B7">
        <w:trPr>
          <w:trHeight w:val="942"/>
        </w:trPr>
        <w:tc>
          <w:tcPr>
            <w:tcW w:w="2835" w:type="dxa"/>
          </w:tcPr>
          <w:p w:rsidR="001273B7" w:rsidRDefault="00065DEB">
            <w:pPr>
              <w:pStyle w:val="TableParagraph"/>
              <w:spacing w:before="51"/>
              <w:ind w:left="69" w:right="293"/>
              <w:jc w:val="both"/>
              <w:rPr>
                <w:b/>
                <w:sz w:val="18"/>
              </w:rPr>
            </w:pPr>
            <w:r>
              <w:rPr>
                <w:b/>
                <w:sz w:val="18"/>
              </w:rPr>
              <w:t>3. Elaboración del padrón de sujetos no alcanzados por el impuesto sobre los Ingresos Brutos</w:t>
            </w:r>
          </w:p>
        </w:tc>
        <w:tc>
          <w:tcPr>
            <w:tcW w:w="3545" w:type="dxa"/>
          </w:tcPr>
          <w:p w:rsidR="001273B7" w:rsidRDefault="00065DEB">
            <w:pPr>
              <w:pStyle w:val="TableParagraph"/>
              <w:spacing w:before="159"/>
              <w:ind w:left="83" w:right="77"/>
              <w:jc w:val="center"/>
              <w:rPr>
                <w:sz w:val="18"/>
              </w:rPr>
            </w:pPr>
            <w:r>
              <w:rPr>
                <w:sz w:val="18"/>
              </w:rPr>
              <w:t>Elaboración de Especificación Técnica del padrón de Sujetos No Alcanzados por el impuesto sobre los IIBB</w:t>
            </w:r>
          </w:p>
        </w:tc>
        <w:tc>
          <w:tcPr>
            <w:tcW w:w="3404" w:type="dxa"/>
          </w:tcPr>
          <w:p w:rsidR="001273B7" w:rsidRDefault="00065DEB">
            <w:pPr>
              <w:pStyle w:val="TableParagraph"/>
              <w:spacing w:before="159"/>
              <w:ind w:left="203" w:right="199" w:firstLine="3"/>
              <w:jc w:val="center"/>
              <w:rPr>
                <w:sz w:val="18"/>
              </w:rPr>
            </w:pPr>
            <w:r>
              <w:rPr>
                <w:sz w:val="18"/>
              </w:rPr>
              <w:t>Desarrollo del padrón de Sujetos No Alcanzados por el impuesto sobre los IIBB</w:t>
            </w:r>
          </w:p>
        </w:tc>
        <w:tc>
          <w:tcPr>
            <w:tcW w:w="3824" w:type="dxa"/>
          </w:tcPr>
          <w:p w:rsidR="001273B7" w:rsidRDefault="001273B7">
            <w:pPr>
              <w:pStyle w:val="TableParagraph"/>
              <w:spacing w:before="9"/>
              <w:rPr>
                <w:b/>
              </w:rPr>
            </w:pPr>
          </w:p>
          <w:p w:rsidR="001273B7" w:rsidRDefault="00065DEB">
            <w:pPr>
              <w:pStyle w:val="TableParagraph"/>
              <w:spacing w:before="1"/>
              <w:ind w:left="218" w:right="194" w:firstLine="14"/>
              <w:rPr>
                <w:sz w:val="18"/>
              </w:rPr>
            </w:pPr>
            <w:r>
              <w:rPr>
                <w:sz w:val="18"/>
              </w:rPr>
              <w:t>Implementación del padrón de Sujetos No Alcanzados por el impuesto sobre los IIBB</w:t>
            </w:r>
          </w:p>
        </w:tc>
      </w:tr>
      <w:tr w:rsidR="001273B7">
        <w:trPr>
          <w:trHeight w:val="1075"/>
        </w:trPr>
        <w:tc>
          <w:tcPr>
            <w:tcW w:w="2835" w:type="dxa"/>
          </w:tcPr>
          <w:p w:rsidR="001273B7" w:rsidRDefault="00065DEB">
            <w:pPr>
              <w:pStyle w:val="TableParagraph"/>
              <w:spacing w:before="116"/>
              <w:ind w:left="69" w:right="215"/>
              <w:rPr>
                <w:b/>
                <w:sz w:val="18"/>
              </w:rPr>
            </w:pPr>
            <w:r>
              <w:rPr>
                <w:b/>
                <w:sz w:val="18"/>
              </w:rPr>
              <w:t>4. Ampliación del Sistema de Fiscalización Remota (FIRE) - Mejoras en la publicación de inconsistencias (Nivel 1)</w:t>
            </w:r>
          </w:p>
        </w:tc>
        <w:tc>
          <w:tcPr>
            <w:tcW w:w="3545" w:type="dxa"/>
          </w:tcPr>
          <w:p w:rsidR="001273B7" w:rsidRDefault="001273B7">
            <w:pPr>
              <w:pStyle w:val="TableParagraph"/>
              <w:rPr>
                <w:b/>
                <w:sz w:val="20"/>
              </w:rPr>
            </w:pPr>
          </w:p>
          <w:p w:rsidR="001273B7" w:rsidRDefault="001273B7">
            <w:pPr>
              <w:pStyle w:val="TableParagraph"/>
              <w:spacing w:before="8"/>
              <w:rPr>
                <w:b/>
                <w:sz w:val="17"/>
              </w:rPr>
            </w:pPr>
          </w:p>
          <w:p w:rsidR="001273B7" w:rsidRDefault="00065DEB">
            <w:pPr>
              <w:pStyle w:val="TableParagraph"/>
              <w:ind w:left="9"/>
              <w:jc w:val="center"/>
              <w:rPr>
                <w:sz w:val="18"/>
              </w:rPr>
            </w:pPr>
            <w:r>
              <w:rPr>
                <w:w w:val="99"/>
                <w:sz w:val="18"/>
              </w:rPr>
              <w:t>-</w:t>
            </w:r>
          </w:p>
        </w:tc>
        <w:tc>
          <w:tcPr>
            <w:tcW w:w="3404" w:type="dxa"/>
          </w:tcPr>
          <w:p w:rsidR="001273B7" w:rsidRDefault="00065DEB">
            <w:pPr>
              <w:pStyle w:val="TableParagraph"/>
              <w:spacing w:before="121"/>
              <w:ind w:left="79" w:right="69"/>
              <w:jc w:val="center"/>
              <w:rPr>
                <w:sz w:val="18"/>
              </w:rPr>
            </w:pPr>
            <w:r>
              <w:rPr>
                <w:sz w:val="18"/>
              </w:rPr>
              <w:t>Conformidad al desarrollo de mejoras: adecuación cuestionarios, funcionalidades en cuestionario de descargo.</w:t>
            </w:r>
          </w:p>
        </w:tc>
        <w:tc>
          <w:tcPr>
            <w:tcW w:w="3824" w:type="dxa"/>
          </w:tcPr>
          <w:p w:rsidR="001273B7" w:rsidRDefault="00065DEB">
            <w:pPr>
              <w:pStyle w:val="TableParagraph"/>
              <w:spacing w:before="121"/>
              <w:ind w:left="102" w:right="96" w:hanging="2"/>
              <w:jc w:val="center"/>
              <w:rPr>
                <w:sz w:val="18"/>
              </w:rPr>
            </w:pPr>
            <w:r>
              <w:rPr>
                <w:sz w:val="18"/>
              </w:rPr>
              <w:t>Conformidad al desarrollo de la publicación en FIRE (Nivel 1) de la inconsistencia por “Deducciones practicadas a contribuyentes y no declaradas por Agentes de Recaudación”.</w:t>
            </w:r>
          </w:p>
        </w:tc>
      </w:tr>
      <w:tr w:rsidR="001273B7">
        <w:trPr>
          <w:trHeight w:val="1072"/>
        </w:trPr>
        <w:tc>
          <w:tcPr>
            <w:tcW w:w="2835" w:type="dxa"/>
          </w:tcPr>
          <w:p w:rsidR="001273B7" w:rsidRDefault="00065DEB">
            <w:pPr>
              <w:pStyle w:val="TableParagraph"/>
              <w:spacing w:before="116"/>
              <w:ind w:left="69" w:right="215"/>
              <w:rPr>
                <w:b/>
                <w:sz w:val="18"/>
              </w:rPr>
            </w:pPr>
            <w:r>
              <w:rPr>
                <w:b/>
                <w:sz w:val="18"/>
              </w:rPr>
              <w:t>5. Ampliación del Sistema de Fiscalización Remota (FIRE) - Intimación de pago art</w:t>
            </w:r>
            <w:r>
              <w:rPr>
                <w:b/>
                <w:sz w:val="18"/>
              </w:rPr>
              <w:t xml:space="preserve"> 44 CF (TO 2011 y modif.)</w:t>
            </w:r>
          </w:p>
        </w:tc>
        <w:tc>
          <w:tcPr>
            <w:tcW w:w="3545" w:type="dxa"/>
          </w:tcPr>
          <w:p w:rsidR="001273B7" w:rsidRDefault="001273B7">
            <w:pPr>
              <w:pStyle w:val="TableParagraph"/>
              <w:rPr>
                <w:b/>
                <w:sz w:val="20"/>
              </w:rPr>
            </w:pPr>
          </w:p>
          <w:p w:rsidR="001273B7" w:rsidRDefault="001273B7">
            <w:pPr>
              <w:pStyle w:val="TableParagraph"/>
              <w:spacing w:before="5"/>
              <w:rPr>
                <w:b/>
                <w:sz w:val="17"/>
              </w:rPr>
            </w:pPr>
          </w:p>
          <w:p w:rsidR="001273B7" w:rsidRDefault="00065DEB">
            <w:pPr>
              <w:pStyle w:val="TableParagraph"/>
              <w:ind w:left="9"/>
              <w:jc w:val="center"/>
              <w:rPr>
                <w:sz w:val="18"/>
              </w:rPr>
            </w:pPr>
            <w:r>
              <w:rPr>
                <w:w w:val="99"/>
                <w:sz w:val="18"/>
              </w:rPr>
              <w:t>-</w:t>
            </w:r>
          </w:p>
        </w:tc>
        <w:tc>
          <w:tcPr>
            <w:tcW w:w="3404" w:type="dxa"/>
          </w:tcPr>
          <w:p w:rsidR="001273B7" w:rsidRDefault="00065DEB">
            <w:pPr>
              <w:pStyle w:val="TableParagraph"/>
              <w:spacing w:before="121"/>
              <w:ind w:left="74" w:right="66" w:hanging="3"/>
              <w:jc w:val="center"/>
              <w:rPr>
                <w:sz w:val="18"/>
              </w:rPr>
            </w:pPr>
            <w:r>
              <w:rPr>
                <w:sz w:val="18"/>
              </w:rPr>
              <w:t>Conformidad al desarrollo del Procedimiento de Intimación de Pago en FIRE (Nivel 2) por Errónea Aplicación de Alícuota (art.44 CF TO 2011 y modif.)</w:t>
            </w:r>
          </w:p>
        </w:tc>
        <w:tc>
          <w:tcPr>
            <w:tcW w:w="3824" w:type="dxa"/>
          </w:tcPr>
          <w:p w:rsidR="001273B7" w:rsidRDefault="001273B7">
            <w:pPr>
              <w:pStyle w:val="TableParagraph"/>
              <w:rPr>
                <w:b/>
                <w:sz w:val="20"/>
              </w:rPr>
            </w:pPr>
          </w:p>
          <w:p w:rsidR="001273B7" w:rsidRDefault="001273B7">
            <w:pPr>
              <w:pStyle w:val="TableParagraph"/>
              <w:spacing w:before="5"/>
              <w:rPr>
                <w:b/>
                <w:sz w:val="17"/>
              </w:rPr>
            </w:pPr>
          </w:p>
          <w:p w:rsidR="001273B7" w:rsidRDefault="00065DEB">
            <w:pPr>
              <w:pStyle w:val="TableParagraph"/>
              <w:ind w:left="8"/>
              <w:jc w:val="center"/>
              <w:rPr>
                <w:sz w:val="18"/>
              </w:rPr>
            </w:pPr>
            <w:r>
              <w:rPr>
                <w:w w:val="99"/>
                <w:sz w:val="18"/>
              </w:rPr>
              <w:t>-</w:t>
            </w:r>
          </w:p>
        </w:tc>
      </w:tr>
      <w:tr w:rsidR="001273B7">
        <w:trPr>
          <w:trHeight w:val="1565"/>
        </w:trPr>
        <w:tc>
          <w:tcPr>
            <w:tcW w:w="2835" w:type="dxa"/>
          </w:tcPr>
          <w:p w:rsidR="001273B7" w:rsidRDefault="001273B7">
            <w:pPr>
              <w:pStyle w:val="TableParagraph"/>
              <w:rPr>
                <w:b/>
                <w:sz w:val="20"/>
              </w:rPr>
            </w:pPr>
          </w:p>
          <w:p w:rsidR="001273B7" w:rsidRDefault="00065DEB">
            <w:pPr>
              <w:pStyle w:val="TableParagraph"/>
              <w:spacing w:before="133"/>
              <w:ind w:left="69" w:right="485"/>
              <w:rPr>
                <w:b/>
                <w:sz w:val="18"/>
              </w:rPr>
            </w:pPr>
            <w:r>
              <w:rPr>
                <w:b/>
                <w:sz w:val="18"/>
              </w:rPr>
              <w:t>6. Implementación de Expediente Electrónico de Fiscalización Presencial - Fiscalización Digital (FIDI)</w:t>
            </w:r>
          </w:p>
        </w:tc>
        <w:tc>
          <w:tcPr>
            <w:tcW w:w="3545" w:type="dxa"/>
          </w:tcPr>
          <w:p w:rsidR="001273B7" w:rsidRDefault="001273B7">
            <w:pPr>
              <w:pStyle w:val="TableParagraph"/>
              <w:rPr>
                <w:b/>
                <w:sz w:val="20"/>
              </w:rPr>
            </w:pPr>
          </w:p>
          <w:p w:rsidR="001273B7" w:rsidRDefault="001273B7">
            <w:pPr>
              <w:pStyle w:val="TableParagraph"/>
              <w:rPr>
                <w:b/>
                <w:sz w:val="20"/>
              </w:rPr>
            </w:pPr>
          </w:p>
          <w:p w:rsidR="001273B7" w:rsidRDefault="00065DEB">
            <w:pPr>
              <w:pStyle w:val="TableParagraph"/>
              <w:spacing w:before="115"/>
              <w:ind w:left="1262" w:right="159" w:hanging="1078"/>
              <w:rPr>
                <w:sz w:val="18"/>
              </w:rPr>
            </w:pPr>
            <w:r>
              <w:rPr>
                <w:sz w:val="18"/>
              </w:rPr>
              <w:t>Especificación Técnica de la plataforma para trabajar</w:t>
            </w:r>
          </w:p>
        </w:tc>
        <w:tc>
          <w:tcPr>
            <w:tcW w:w="3404" w:type="dxa"/>
          </w:tcPr>
          <w:p w:rsidR="001273B7" w:rsidRDefault="001273B7">
            <w:pPr>
              <w:pStyle w:val="TableParagraph"/>
              <w:spacing w:before="9"/>
              <w:rPr>
                <w:b/>
              </w:rPr>
            </w:pPr>
          </w:p>
          <w:p w:rsidR="001273B7" w:rsidRDefault="00065DEB">
            <w:pPr>
              <w:pStyle w:val="TableParagraph"/>
              <w:spacing w:before="1"/>
              <w:ind w:left="79" w:right="73"/>
              <w:jc w:val="center"/>
              <w:rPr>
                <w:sz w:val="18"/>
              </w:rPr>
            </w:pPr>
            <w:r>
              <w:rPr>
                <w:sz w:val="18"/>
              </w:rPr>
              <w:t>-Desarrollo de Obtención de Información para la Plataforma de trabajo para la Gestión Digital del Expediente</w:t>
            </w:r>
          </w:p>
          <w:p w:rsidR="001273B7" w:rsidRDefault="00065DEB">
            <w:pPr>
              <w:pStyle w:val="TableParagraph"/>
              <w:spacing w:before="1"/>
              <w:ind w:left="559" w:right="550"/>
              <w:jc w:val="center"/>
              <w:rPr>
                <w:sz w:val="18"/>
              </w:rPr>
            </w:pPr>
            <w:r>
              <w:rPr>
                <w:sz w:val="18"/>
              </w:rPr>
              <w:t>- Desarrollo Presentación de Información por terceros.</w:t>
            </w:r>
          </w:p>
        </w:tc>
        <w:tc>
          <w:tcPr>
            <w:tcW w:w="3824" w:type="dxa"/>
          </w:tcPr>
          <w:p w:rsidR="001273B7" w:rsidRDefault="00065DEB">
            <w:pPr>
              <w:pStyle w:val="TableParagraph"/>
              <w:numPr>
                <w:ilvl w:val="0"/>
                <w:numId w:val="5"/>
              </w:numPr>
              <w:tabs>
                <w:tab w:val="left" w:pos="245"/>
              </w:tabs>
              <w:spacing w:before="56"/>
              <w:ind w:right="83" w:firstLine="45"/>
              <w:jc w:val="both"/>
              <w:rPr>
                <w:sz w:val="18"/>
              </w:rPr>
            </w:pPr>
            <w:r>
              <w:rPr>
                <w:sz w:val="18"/>
              </w:rPr>
              <w:t>Desarrollo de la Generación de Papeles de Trabajo para la Plataforma de Trabajo para</w:t>
            </w:r>
            <w:r>
              <w:rPr>
                <w:spacing w:val="-22"/>
                <w:sz w:val="18"/>
              </w:rPr>
              <w:t xml:space="preserve"> </w:t>
            </w:r>
            <w:r>
              <w:rPr>
                <w:sz w:val="18"/>
              </w:rPr>
              <w:t>la gest</w:t>
            </w:r>
            <w:r>
              <w:rPr>
                <w:sz w:val="18"/>
              </w:rPr>
              <w:t>ión digital del expediente de</w:t>
            </w:r>
            <w:r>
              <w:rPr>
                <w:spacing w:val="-25"/>
                <w:sz w:val="18"/>
              </w:rPr>
              <w:t xml:space="preserve"> </w:t>
            </w:r>
            <w:r>
              <w:rPr>
                <w:sz w:val="18"/>
              </w:rPr>
              <w:t>fiscalización.</w:t>
            </w:r>
          </w:p>
          <w:p w:rsidR="001273B7" w:rsidRDefault="00065DEB">
            <w:pPr>
              <w:pStyle w:val="TableParagraph"/>
              <w:numPr>
                <w:ilvl w:val="0"/>
                <w:numId w:val="5"/>
              </w:numPr>
              <w:tabs>
                <w:tab w:val="left" w:pos="300"/>
              </w:tabs>
              <w:spacing w:before="2"/>
              <w:ind w:left="162" w:right="154" w:hanging="3"/>
              <w:rPr>
                <w:sz w:val="18"/>
              </w:rPr>
            </w:pPr>
            <w:r>
              <w:rPr>
                <w:sz w:val="18"/>
              </w:rPr>
              <w:t>Elaboración de reglamentación del art. 34 último párrafo del CF (TO 2011 y mod.), referido a la respuesta a requerimientos por DFE.</w:t>
            </w:r>
          </w:p>
        </w:tc>
      </w:tr>
    </w:tbl>
    <w:p w:rsidR="001273B7" w:rsidRDefault="001273B7">
      <w:pPr>
        <w:pStyle w:val="Textoindependiente"/>
        <w:rPr>
          <w:b/>
          <w:sz w:val="30"/>
        </w:rPr>
      </w:pPr>
    </w:p>
    <w:p w:rsidR="001273B7" w:rsidRDefault="001273B7">
      <w:pPr>
        <w:pStyle w:val="Textoindependiente"/>
        <w:rPr>
          <w:b/>
          <w:sz w:val="30"/>
        </w:rPr>
      </w:pPr>
    </w:p>
    <w:p w:rsidR="001273B7" w:rsidRDefault="00065DEB">
      <w:pPr>
        <w:pStyle w:val="Textoindependiente"/>
        <w:spacing w:before="213"/>
        <w:ind w:right="215"/>
        <w:jc w:val="right"/>
        <w:rPr>
          <w:rFonts w:ascii="Times New Roman"/>
        </w:rPr>
      </w:pPr>
      <w:r>
        <w:rPr>
          <w:rFonts w:ascii="Times New Roman"/>
        </w:rPr>
        <w:t>CONVE-2019-10821648-GDEBA-MEGP</w:t>
      </w:r>
    </w:p>
    <w:p w:rsidR="001273B7" w:rsidRDefault="001273B7">
      <w:pPr>
        <w:jc w:val="right"/>
        <w:rPr>
          <w:rFonts w:ascii="Times New Roman"/>
        </w:rPr>
        <w:sectPr w:rsidR="001273B7">
          <w:footerReference w:type="default" r:id="rId36"/>
          <w:pgSz w:w="16850" w:h="11910" w:orient="landscape"/>
          <w:pgMar w:top="1100" w:right="602" w:bottom="620" w:left="740" w:header="0" w:footer="421" w:gutter="0"/>
          <w:pgNumType w:start="22"/>
          <w:cols w:space="720"/>
        </w:sectPr>
      </w:pPr>
    </w:p>
    <w:p w:rsidR="001273B7" w:rsidRDefault="00BF75E5">
      <w:pPr>
        <w:pStyle w:val="Textoindependiente"/>
        <w:rPr>
          <w:rFonts w:ascii="Times New Roman"/>
          <w:sz w:val="20"/>
        </w:rPr>
      </w:pPr>
      <w:r>
        <w:rPr>
          <w:noProof/>
          <w:lang w:val="es-AR" w:eastAsia="es-AR" w:bidi="ar-SA"/>
        </w:rPr>
        <w:lastRenderedPageBreak/>
        <mc:AlternateContent>
          <mc:Choice Requires="wps">
            <w:drawing>
              <wp:anchor distT="0" distB="0" distL="114300" distR="114300" simplePos="0" relativeHeight="251663360" behindDoc="0" locked="0" layoutInCell="1" allowOverlap="1">
                <wp:simplePos x="0" y="0"/>
                <wp:positionH relativeFrom="page">
                  <wp:posOffset>1138555</wp:posOffset>
                </wp:positionH>
                <wp:positionV relativeFrom="page">
                  <wp:posOffset>927100</wp:posOffset>
                </wp:positionV>
                <wp:extent cx="8649970" cy="5998210"/>
                <wp:effectExtent l="0" t="0" r="0" b="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9970" cy="599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545"/>
                              <w:gridCol w:w="3401"/>
                              <w:gridCol w:w="3826"/>
                            </w:tblGrid>
                            <w:tr w:rsidR="001273B7">
                              <w:trPr>
                                <w:trHeight w:val="414"/>
                              </w:trPr>
                              <w:tc>
                                <w:tcPr>
                                  <w:tcW w:w="2835" w:type="dxa"/>
                                  <w:tcBorders>
                                    <w:top w:val="nil"/>
                                    <w:left w:val="nil"/>
                                  </w:tcBorders>
                                </w:tcPr>
                                <w:p w:rsidR="001273B7" w:rsidRDefault="001273B7">
                                  <w:pPr>
                                    <w:pStyle w:val="TableParagraph"/>
                                    <w:rPr>
                                      <w:rFonts w:ascii="Times New Roman"/>
                                      <w:sz w:val="18"/>
                                    </w:rPr>
                                  </w:pPr>
                                </w:p>
                              </w:tc>
                              <w:tc>
                                <w:tcPr>
                                  <w:tcW w:w="10772" w:type="dxa"/>
                                  <w:gridSpan w:val="3"/>
                                  <w:shd w:val="clear" w:color="auto" w:fill="9BBA58"/>
                                </w:tcPr>
                                <w:p w:rsidR="001273B7" w:rsidRDefault="00065DEB">
                                  <w:pPr>
                                    <w:pStyle w:val="TableParagraph"/>
                                    <w:spacing w:before="90"/>
                                    <w:ind w:left="3329" w:right="3324"/>
                                    <w:jc w:val="center"/>
                                    <w:rPr>
                                      <w:b/>
                                      <w:sz w:val="20"/>
                                    </w:rPr>
                                  </w:pPr>
                                  <w:r>
                                    <w:rPr>
                                      <w:b/>
                                      <w:sz w:val="20"/>
                                    </w:rPr>
                                    <w:t>ETAPAS COMPROMISO DE GESTIÓN 2019</w:t>
                                  </w:r>
                                </w:p>
                              </w:tc>
                            </w:tr>
                            <w:tr w:rsidR="001273B7">
                              <w:trPr>
                                <w:trHeight w:val="453"/>
                              </w:trPr>
                              <w:tc>
                                <w:tcPr>
                                  <w:tcW w:w="2835" w:type="dxa"/>
                                  <w:shd w:val="clear" w:color="auto" w:fill="D5E2BB"/>
                                </w:tcPr>
                                <w:p w:rsidR="001273B7" w:rsidRDefault="00065DEB">
                                  <w:pPr>
                                    <w:pStyle w:val="TableParagraph"/>
                                    <w:spacing w:before="119"/>
                                    <w:ind w:left="1054" w:right="1044"/>
                                    <w:jc w:val="center"/>
                                    <w:rPr>
                                      <w:b/>
                                      <w:sz w:val="18"/>
                                    </w:rPr>
                                  </w:pPr>
                                  <w:r>
                                    <w:rPr>
                                      <w:b/>
                                      <w:sz w:val="18"/>
                                    </w:rPr>
                                    <w:t>Nombre</w:t>
                                  </w:r>
                                </w:p>
                              </w:tc>
                              <w:tc>
                                <w:tcPr>
                                  <w:tcW w:w="3545" w:type="dxa"/>
                                  <w:shd w:val="clear" w:color="auto" w:fill="D5E2BB"/>
                                </w:tcPr>
                                <w:p w:rsidR="001273B7" w:rsidRDefault="00065DEB">
                                  <w:pPr>
                                    <w:pStyle w:val="TableParagraph"/>
                                    <w:spacing w:before="119"/>
                                    <w:ind w:left="102" w:right="97"/>
                                    <w:jc w:val="center"/>
                                    <w:rPr>
                                      <w:b/>
                                      <w:sz w:val="18"/>
                                    </w:rPr>
                                  </w:pPr>
                                  <w:r>
                                    <w:rPr>
                                      <w:b/>
                                      <w:sz w:val="18"/>
                                    </w:rPr>
                                    <w:t>Primer Cuatrimestre</w:t>
                                  </w:r>
                                </w:p>
                              </w:tc>
                              <w:tc>
                                <w:tcPr>
                                  <w:tcW w:w="3401" w:type="dxa"/>
                                  <w:shd w:val="clear" w:color="auto" w:fill="D5E2BB"/>
                                </w:tcPr>
                                <w:p w:rsidR="001273B7" w:rsidRDefault="00065DEB">
                                  <w:pPr>
                                    <w:pStyle w:val="TableParagraph"/>
                                    <w:spacing w:before="119"/>
                                    <w:ind w:left="734"/>
                                    <w:rPr>
                                      <w:b/>
                                      <w:sz w:val="18"/>
                                    </w:rPr>
                                  </w:pPr>
                                  <w:r>
                                    <w:rPr>
                                      <w:b/>
                                      <w:sz w:val="18"/>
                                    </w:rPr>
                                    <w:t>Segundo Cuatrimestre</w:t>
                                  </w:r>
                                </w:p>
                              </w:tc>
                              <w:tc>
                                <w:tcPr>
                                  <w:tcW w:w="3826" w:type="dxa"/>
                                  <w:shd w:val="clear" w:color="auto" w:fill="D5E2BB"/>
                                </w:tcPr>
                                <w:p w:rsidR="001273B7" w:rsidRDefault="00065DEB">
                                  <w:pPr>
                                    <w:pStyle w:val="TableParagraph"/>
                                    <w:spacing w:before="119"/>
                                    <w:ind w:left="108" w:right="100"/>
                                    <w:jc w:val="center"/>
                                    <w:rPr>
                                      <w:b/>
                                      <w:sz w:val="18"/>
                                    </w:rPr>
                                  </w:pPr>
                                  <w:r>
                                    <w:rPr>
                                      <w:b/>
                                      <w:sz w:val="18"/>
                                    </w:rPr>
                                    <w:t>Tercer Cuatrimestre</w:t>
                                  </w:r>
                                </w:p>
                              </w:tc>
                            </w:tr>
                            <w:tr w:rsidR="001273B7">
                              <w:trPr>
                                <w:trHeight w:val="1151"/>
                              </w:trPr>
                              <w:tc>
                                <w:tcPr>
                                  <w:tcW w:w="2835" w:type="dxa"/>
                                </w:tcPr>
                                <w:p w:rsidR="001273B7" w:rsidRDefault="001273B7">
                                  <w:pPr>
                                    <w:pStyle w:val="TableParagraph"/>
                                    <w:spacing w:before="7"/>
                                    <w:rPr>
                                      <w:rFonts w:ascii="Times New Roman"/>
                                    </w:rPr>
                                  </w:pPr>
                                </w:p>
                                <w:p w:rsidR="001273B7" w:rsidRDefault="00065DEB">
                                  <w:pPr>
                                    <w:pStyle w:val="TableParagraph"/>
                                    <w:ind w:left="69" w:right="64"/>
                                    <w:rPr>
                                      <w:b/>
                                      <w:sz w:val="18"/>
                                    </w:rPr>
                                  </w:pPr>
                                  <w:r>
                                    <w:rPr>
                                      <w:b/>
                                      <w:sz w:val="18"/>
                                    </w:rPr>
                                    <w:t>7. Reingeniería e integración de los sistemas de</w:t>
                                  </w:r>
                                  <w:r>
                                    <w:rPr>
                                      <w:b/>
                                      <w:spacing w:val="-12"/>
                                      <w:sz w:val="18"/>
                                    </w:rPr>
                                    <w:t xml:space="preserve"> </w:t>
                                  </w:r>
                                  <w:r>
                                    <w:rPr>
                                      <w:b/>
                                      <w:sz w:val="18"/>
                                    </w:rPr>
                                    <w:t>inteligencia, selección y</w:t>
                                  </w:r>
                                  <w:r>
                                    <w:rPr>
                                      <w:b/>
                                      <w:spacing w:val="-7"/>
                                      <w:sz w:val="18"/>
                                    </w:rPr>
                                    <w:t xml:space="preserve"> </w:t>
                                  </w:r>
                                  <w:r>
                                    <w:rPr>
                                      <w:b/>
                                      <w:sz w:val="18"/>
                                    </w:rPr>
                                    <w:t>fiscalización</w:t>
                                  </w:r>
                                </w:p>
                              </w:tc>
                              <w:tc>
                                <w:tcPr>
                                  <w:tcW w:w="3545" w:type="dxa"/>
                                </w:tcPr>
                                <w:p w:rsidR="001273B7" w:rsidRDefault="001273B7">
                                  <w:pPr>
                                    <w:pStyle w:val="TableParagraph"/>
                                    <w:rPr>
                                      <w:rFonts w:ascii="Times New Roman"/>
                                      <w:sz w:val="20"/>
                                    </w:rPr>
                                  </w:pPr>
                                </w:p>
                                <w:p w:rsidR="001273B7" w:rsidRDefault="001273B7">
                                  <w:pPr>
                                    <w:pStyle w:val="TableParagraph"/>
                                    <w:rPr>
                                      <w:rFonts w:ascii="Times New Roman"/>
                                      <w:sz w:val="21"/>
                                    </w:rPr>
                                  </w:pPr>
                                </w:p>
                                <w:p w:rsidR="001273B7" w:rsidRDefault="00065DEB">
                                  <w:pPr>
                                    <w:pStyle w:val="TableParagraph"/>
                                    <w:ind w:left="4"/>
                                    <w:jc w:val="center"/>
                                    <w:rPr>
                                      <w:sz w:val="18"/>
                                    </w:rPr>
                                  </w:pPr>
                                  <w:r>
                                    <w:rPr>
                                      <w:w w:val="99"/>
                                      <w:sz w:val="18"/>
                                    </w:rPr>
                                    <w:t>-</w:t>
                                  </w:r>
                                </w:p>
                              </w:tc>
                              <w:tc>
                                <w:tcPr>
                                  <w:tcW w:w="3401" w:type="dxa"/>
                                </w:tcPr>
                                <w:p w:rsidR="001273B7" w:rsidRDefault="00065DEB">
                                  <w:pPr>
                                    <w:pStyle w:val="TableParagraph"/>
                                    <w:spacing w:before="162"/>
                                    <w:ind w:left="208" w:right="197" w:hanging="1"/>
                                    <w:jc w:val="center"/>
                                    <w:rPr>
                                      <w:sz w:val="18"/>
                                    </w:rPr>
                                  </w:pPr>
                                  <w:r>
                                    <w:rPr>
                                      <w:sz w:val="18"/>
                                    </w:rPr>
                                    <w:t>Desarrollo reingeniería sistema de selección de casos incluyendo la planificación mensual/acumulada y el seguimiento.</w:t>
                                  </w:r>
                                </w:p>
                              </w:tc>
                              <w:tc>
                                <w:tcPr>
                                  <w:tcW w:w="3826" w:type="dxa"/>
                                </w:tcPr>
                                <w:p w:rsidR="001273B7" w:rsidRDefault="00065DEB">
                                  <w:pPr>
                                    <w:pStyle w:val="TableParagraph"/>
                                    <w:spacing w:before="56"/>
                                    <w:ind w:left="225" w:right="217" w:hanging="5"/>
                                    <w:jc w:val="center"/>
                                    <w:rPr>
                                      <w:sz w:val="18"/>
                                    </w:rPr>
                                  </w:pPr>
                                  <w:r>
                                    <w:rPr>
                                      <w:sz w:val="18"/>
                                    </w:rPr>
                                    <w:t>Implementación del nuevo sistema de selección de casos integrado con los procesos de inteligencia y con FIDO/FIDO para Fima, incluyendo la</w:t>
                                  </w:r>
                                  <w:r>
                                    <w:rPr>
                                      <w:sz w:val="18"/>
                                    </w:rPr>
                                    <w:t xml:space="preserve"> planificación mensual/acumulada y el seguimiento.</w:t>
                                  </w:r>
                                </w:p>
                              </w:tc>
                            </w:tr>
                            <w:tr w:rsidR="001273B7">
                              <w:trPr>
                                <w:trHeight w:val="2200"/>
                              </w:trPr>
                              <w:tc>
                                <w:tcPr>
                                  <w:tcW w:w="2835" w:type="dxa"/>
                                </w:tcPr>
                                <w:p w:rsidR="001273B7" w:rsidRDefault="001273B7">
                                  <w:pPr>
                                    <w:pStyle w:val="TableParagraph"/>
                                    <w:rPr>
                                      <w:rFonts w:ascii="Times New Roman"/>
                                      <w:sz w:val="20"/>
                                    </w:rPr>
                                  </w:pPr>
                                </w:p>
                                <w:p w:rsidR="001273B7" w:rsidRDefault="001273B7">
                                  <w:pPr>
                                    <w:pStyle w:val="TableParagraph"/>
                                    <w:rPr>
                                      <w:rFonts w:ascii="Times New Roman"/>
                                      <w:sz w:val="20"/>
                                    </w:rPr>
                                  </w:pPr>
                                </w:p>
                                <w:p w:rsidR="001273B7" w:rsidRDefault="001273B7">
                                  <w:pPr>
                                    <w:pStyle w:val="TableParagraph"/>
                                    <w:spacing w:before="2"/>
                                    <w:rPr>
                                      <w:rFonts w:ascii="Times New Roman"/>
                                      <w:sz w:val="28"/>
                                    </w:rPr>
                                  </w:pPr>
                                </w:p>
                                <w:p w:rsidR="001273B7" w:rsidRDefault="00065DEB">
                                  <w:pPr>
                                    <w:pStyle w:val="TableParagraph"/>
                                    <w:ind w:left="69" w:right="45"/>
                                    <w:rPr>
                                      <w:b/>
                                      <w:sz w:val="18"/>
                                    </w:rPr>
                                  </w:pPr>
                                  <w:r>
                                    <w:rPr>
                                      <w:b/>
                                      <w:sz w:val="18"/>
                                    </w:rPr>
                                    <w:t>8. Automatización de cruces de datos para detección de evasión</w:t>
                                  </w:r>
                                </w:p>
                              </w:tc>
                              <w:tc>
                                <w:tcPr>
                                  <w:tcW w:w="3545" w:type="dxa"/>
                                </w:tcPr>
                                <w:p w:rsidR="001273B7" w:rsidRDefault="00065DEB">
                                  <w:pPr>
                                    <w:pStyle w:val="TableParagraph"/>
                                    <w:numPr>
                                      <w:ilvl w:val="0"/>
                                      <w:numId w:val="4"/>
                                    </w:numPr>
                                    <w:tabs>
                                      <w:tab w:val="left" w:pos="235"/>
                                    </w:tabs>
                                    <w:spacing w:before="64"/>
                                    <w:ind w:right="117" w:firstLine="0"/>
                                    <w:rPr>
                                      <w:sz w:val="18"/>
                                    </w:rPr>
                                  </w:pPr>
                                  <w:r>
                                    <w:rPr>
                                      <w:sz w:val="18"/>
                                    </w:rPr>
                                    <w:t>Implementación de análisis de actividad en base a</w:t>
                                  </w:r>
                                  <w:r>
                                    <w:rPr>
                                      <w:spacing w:val="-3"/>
                                      <w:sz w:val="18"/>
                                    </w:rPr>
                                    <w:t xml:space="preserve"> </w:t>
                                  </w:r>
                                  <w:r>
                                    <w:rPr>
                                      <w:sz w:val="18"/>
                                    </w:rPr>
                                    <w:t>IVA.</w:t>
                                  </w:r>
                                </w:p>
                                <w:p w:rsidR="001273B7" w:rsidRDefault="00065DEB">
                                  <w:pPr>
                                    <w:pStyle w:val="TableParagraph"/>
                                    <w:numPr>
                                      <w:ilvl w:val="0"/>
                                      <w:numId w:val="4"/>
                                    </w:numPr>
                                    <w:tabs>
                                      <w:tab w:val="left" w:pos="235"/>
                                    </w:tabs>
                                    <w:spacing w:before="1"/>
                                    <w:ind w:left="83" w:right="76" w:firstLine="0"/>
                                    <w:rPr>
                                      <w:sz w:val="18"/>
                                    </w:rPr>
                                  </w:pPr>
                                  <w:r>
                                    <w:rPr>
                                      <w:sz w:val="18"/>
                                    </w:rPr>
                                    <w:t>Implementación de análisis de actividad declarada en base a otras fuentes (control de alquileres/arrendamientos, actividades agrícola-ganaderas,</w:t>
                                  </w:r>
                                  <w:r>
                                    <w:rPr>
                                      <w:spacing w:val="-1"/>
                                      <w:sz w:val="18"/>
                                    </w:rPr>
                                    <w:t xml:space="preserve"> </w:t>
                                  </w:r>
                                  <w:r>
                                    <w:rPr>
                                      <w:sz w:val="18"/>
                                    </w:rPr>
                                    <w:t>industria).</w:t>
                                  </w:r>
                                </w:p>
                                <w:p w:rsidR="001273B7" w:rsidRDefault="00065DEB">
                                  <w:pPr>
                                    <w:pStyle w:val="TableParagraph"/>
                                    <w:numPr>
                                      <w:ilvl w:val="1"/>
                                      <w:numId w:val="4"/>
                                    </w:numPr>
                                    <w:tabs>
                                      <w:tab w:val="left" w:pos="466"/>
                                    </w:tabs>
                                    <w:ind w:right="346" w:firstLine="0"/>
                                    <w:rPr>
                                      <w:sz w:val="18"/>
                                    </w:rPr>
                                  </w:pPr>
                                  <w:r>
                                    <w:rPr>
                                      <w:sz w:val="18"/>
                                    </w:rPr>
                                    <w:t>Implementación de estimación del cálculo de omisión en base a</w:t>
                                  </w:r>
                                  <w:r>
                                    <w:rPr>
                                      <w:spacing w:val="-17"/>
                                      <w:sz w:val="18"/>
                                    </w:rPr>
                                    <w:t xml:space="preserve"> </w:t>
                                  </w:r>
                                  <w:r>
                                    <w:rPr>
                                      <w:sz w:val="18"/>
                                    </w:rPr>
                                    <w:t>COT.</w:t>
                                  </w:r>
                                </w:p>
                                <w:p w:rsidR="001273B7" w:rsidRDefault="00065DEB">
                                  <w:pPr>
                                    <w:pStyle w:val="TableParagraph"/>
                                    <w:numPr>
                                      <w:ilvl w:val="1"/>
                                      <w:numId w:val="4"/>
                                    </w:numPr>
                                    <w:tabs>
                                      <w:tab w:val="left" w:pos="466"/>
                                    </w:tabs>
                                    <w:ind w:left="292" w:right="289" w:firstLine="5"/>
                                    <w:rPr>
                                      <w:sz w:val="18"/>
                                    </w:rPr>
                                  </w:pPr>
                                  <w:r>
                                    <w:rPr>
                                      <w:sz w:val="18"/>
                                    </w:rPr>
                                    <w:t>Implementación de estimación del cálculo de omisión en base a</w:t>
                                  </w:r>
                                  <w:r>
                                    <w:rPr>
                                      <w:spacing w:val="-15"/>
                                      <w:sz w:val="18"/>
                                    </w:rPr>
                                    <w:t xml:space="preserve"> </w:t>
                                  </w:r>
                                  <w:r>
                                    <w:rPr>
                                      <w:sz w:val="18"/>
                                    </w:rPr>
                                    <w:t>gastos.</w:t>
                                  </w:r>
                                </w:p>
                              </w:tc>
                              <w:tc>
                                <w:tcPr>
                                  <w:tcW w:w="3401" w:type="dxa"/>
                                </w:tcPr>
                                <w:p w:rsidR="001273B7" w:rsidRDefault="001273B7">
                                  <w:pPr>
                                    <w:pStyle w:val="TableParagraph"/>
                                    <w:rPr>
                                      <w:rFonts w:ascii="Times New Roman"/>
                                      <w:sz w:val="20"/>
                                    </w:rPr>
                                  </w:pPr>
                                </w:p>
                                <w:p w:rsidR="001273B7" w:rsidRDefault="001273B7">
                                  <w:pPr>
                                    <w:pStyle w:val="TableParagraph"/>
                                    <w:spacing w:before="8"/>
                                    <w:rPr>
                                      <w:rFonts w:ascii="Times New Roman"/>
                                      <w:sz w:val="21"/>
                                    </w:rPr>
                                  </w:pPr>
                                </w:p>
                                <w:p w:rsidR="001273B7" w:rsidRDefault="00065DEB">
                                  <w:pPr>
                                    <w:pStyle w:val="TableParagraph"/>
                                    <w:ind w:left="122" w:right="117" w:firstLine="3"/>
                                    <w:jc w:val="center"/>
                                    <w:rPr>
                                      <w:sz w:val="18"/>
                                    </w:rPr>
                                  </w:pPr>
                                  <w:r>
                                    <w:rPr>
                                      <w:sz w:val="18"/>
                                    </w:rPr>
                                    <w:t>- Implementación de estimación de omisión para el régimen de retenciones por acreditaciones bancarias.</w:t>
                                  </w:r>
                                </w:p>
                                <w:p w:rsidR="001273B7" w:rsidRDefault="00065DEB">
                                  <w:pPr>
                                    <w:pStyle w:val="TableParagraph"/>
                                    <w:ind w:left="69" w:right="57"/>
                                    <w:jc w:val="center"/>
                                    <w:rPr>
                                      <w:sz w:val="18"/>
                                    </w:rPr>
                                  </w:pPr>
                                  <w:r>
                                    <w:rPr>
                                      <w:sz w:val="18"/>
                                    </w:rPr>
                                    <w:t>- Implementación de mejoras del SIISCC para IN-FIS y FIRE (incluye actualización).</w:t>
                                  </w:r>
                                </w:p>
                              </w:tc>
                              <w:tc>
                                <w:tcPr>
                                  <w:tcW w:w="3826" w:type="dxa"/>
                                </w:tcPr>
                                <w:p w:rsidR="001273B7" w:rsidRDefault="00065DEB">
                                  <w:pPr>
                                    <w:pStyle w:val="TableParagraph"/>
                                    <w:spacing w:before="64"/>
                                    <w:ind w:left="105" w:right="100"/>
                                    <w:jc w:val="center"/>
                                    <w:rPr>
                                      <w:sz w:val="18"/>
                                    </w:rPr>
                                  </w:pPr>
                                  <w:r>
                                    <w:rPr>
                                      <w:sz w:val="18"/>
                                    </w:rPr>
                                    <w:t>-Incorporación de información de sellos y TGB al SIISCC.</w:t>
                                  </w:r>
                                </w:p>
                                <w:p w:rsidR="001273B7" w:rsidRDefault="00065DEB">
                                  <w:pPr>
                                    <w:pStyle w:val="TableParagraph"/>
                                    <w:spacing w:before="1"/>
                                    <w:ind w:left="106" w:right="100"/>
                                    <w:jc w:val="center"/>
                                    <w:rPr>
                                      <w:sz w:val="18"/>
                                    </w:rPr>
                                  </w:pPr>
                                  <w:r>
                                    <w:rPr>
                                      <w:sz w:val="18"/>
                                    </w:rPr>
                                    <w:t>-Incorporación de información de impuestos predeterminados al SIISCC.</w:t>
                                  </w:r>
                                </w:p>
                                <w:p w:rsidR="001273B7" w:rsidRDefault="00065DEB">
                                  <w:pPr>
                                    <w:pStyle w:val="TableParagraph"/>
                                    <w:ind w:left="106" w:right="100"/>
                                    <w:jc w:val="center"/>
                                    <w:rPr>
                                      <w:sz w:val="18"/>
                                    </w:rPr>
                                  </w:pPr>
                                  <w:r>
                                    <w:rPr>
                                      <w:sz w:val="18"/>
                                    </w:rPr>
                                    <w:t>- Implementación del proceso de conformación d</w:t>
                                  </w:r>
                                  <w:r>
                                    <w:rPr>
                                      <w:sz w:val="18"/>
                                    </w:rPr>
                                    <w:t>el Padrón de Agentes No Inscriptos en los Regímenes Especiales de Recaudación.</w:t>
                                  </w:r>
                                </w:p>
                                <w:p w:rsidR="001273B7" w:rsidRDefault="00065DEB">
                                  <w:pPr>
                                    <w:pStyle w:val="TableParagraph"/>
                                    <w:ind w:left="103" w:right="100"/>
                                    <w:jc w:val="center"/>
                                    <w:rPr>
                                      <w:sz w:val="18"/>
                                    </w:rPr>
                                  </w:pPr>
                                  <w:r>
                                    <w:rPr>
                                      <w:sz w:val="18"/>
                                    </w:rPr>
                                    <w:t>-Implementación de cruce automatizado para el control de la cadena cárnica (Agentes).</w:t>
                                  </w:r>
                                </w:p>
                              </w:tc>
                            </w:tr>
                            <w:tr w:rsidR="001273B7">
                              <w:trPr>
                                <w:trHeight w:val="1356"/>
                              </w:trPr>
                              <w:tc>
                                <w:tcPr>
                                  <w:tcW w:w="2835" w:type="dxa"/>
                                </w:tcPr>
                                <w:p w:rsidR="001273B7" w:rsidRDefault="001273B7">
                                  <w:pPr>
                                    <w:pStyle w:val="TableParagraph"/>
                                    <w:rPr>
                                      <w:rFonts w:ascii="Times New Roman"/>
                                      <w:sz w:val="20"/>
                                    </w:rPr>
                                  </w:pPr>
                                </w:p>
                                <w:p w:rsidR="001273B7" w:rsidRDefault="00065DEB">
                                  <w:pPr>
                                    <w:pStyle w:val="TableParagraph"/>
                                    <w:spacing w:before="134"/>
                                    <w:ind w:left="69" w:right="125"/>
                                    <w:rPr>
                                      <w:b/>
                                      <w:sz w:val="18"/>
                                    </w:rPr>
                                  </w:pPr>
                                  <w:r>
                                    <w:rPr>
                                      <w:b/>
                                      <w:sz w:val="18"/>
                                    </w:rPr>
                                    <w:t>9. Ampliación de la Plataforma Única de Atención al Ciudadano Contribuyente</w:t>
                                  </w:r>
                                </w:p>
                              </w:tc>
                              <w:tc>
                                <w:tcPr>
                                  <w:tcW w:w="3545" w:type="dxa"/>
                                </w:tcPr>
                                <w:p w:rsidR="001273B7" w:rsidRDefault="001273B7">
                                  <w:pPr>
                                    <w:pStyle w:val="TableParagraph"/>
                                    <w:spacing w:before="9"/>
                                    <w:rPr>
                                      <w:rFonts w:ascii="Times New Roman"/>
                                    </w:rPr>
                                  </w:pPr>
                                </w:p>
                                <w:p w:rsidR="001273B7" w:rsidRDefault="00065DEB">
                                  <w:pPr>
                                    <w:pStyle w:val="TableParagraph"/>
                                    <w:spacing w:before="1" w:line="242" w:lineRule="auto"/>
                                    <w:ind w:left="225" w:right="216" w:hanging="6"/>
                                    <w:jc w:val="center"/>
                                    <w:rPr>
                                      <w:sz w:val="18"/>
                                    </w:rPr>
                                  </w:pPr>
                                  <w:r>
                                    <w:rPr>
                                      <w:sz w:val="18"/>
                                    </w:rPr>
                                    <w:t>-Especificación Técnica General para Adaptación de las aplicaciones a PUA.</w:t>
                                  </w:r>
                                </w:p>
                                <w:p w:rsidR="001273B7" w:rsidRDefault="00065DEB">
                                  <w:pPr>
                                    <w:pStyle w:val="TableParagraph"/>
                                    <w:ind w:left="102" w:right="96"/>
                                    <w:jc w:val="center"/>
                                    <w:rPr>
                                      <w:sz w:val="18"/>
                                    </w:rPr>
                                  </w:pPr>
                                  <w:r>
                                    <w:rPr>
                                      <w:sz w:val="18"/>
                                    </w:rPr>
                                    <w:t>- Desarrollo Adaptación del Nuevo Gestionar a la PUA.</w:t>
                                  </w:r>
                                </w:p>
                              </w:tc>
                              <w:tc>
                                <w:tcPr>
                                  <w:tcW w:w="3401" w:type="dxa"/>
                                </w:tcPr>
                                <w:p w:rsidR="001273B7" w:rsidRDefault="00065DEB">
                                  <w:pPr>
                                    <w:pStyle w:val="TableParagraph"/>
                                    <w:numPr>
                                      <w:ilvl w:val="0"/>
                                      <w:numId w:val="3"/>
                                    </w:numPr>
                                    <w:tabs>
                                      <w:tab w:val="left" w:pos="279"/>
                                    </w:tabs>
                                    <w:spacing w:before="56"/>
                                    <w:ind w:right="131" w:firstLine="3"/>
                                    <w:rPr>
                                      <w:sz w:val="18"/>
                                    </w:rPr>
                                  </w:pPr>
                                  <w:r>
                                    <w:rPr>
                                      <w:sz w:val="18"/>
                                    </w:rPr>
                                    <w:t>Desarrollo de Mejoras a Turnos web: transaccionable desde PUA, notificaciones automáticas y encuestas dinámicas de</w:t>
                                  </w:r>
                                  <w:r>
                                    <w:rPr>
                                      <w:spacing w:val="-2"/>
                                      <w:sz w:val="18"/>
                                    </w:rPr>
                                    <w:t xml:space="preserve"> </w:t>
                                  </w:r>
                                  <w:r>
                                    <w:rPr>
                                      <w:sz w:val="18"/>
                                    </w:rPr>
                                    <w:t>turnos.</w:t>
                                  </w:r>
                                </w:p>
                                <w:p w:rsidR="001273B7" w:rsidRDefault="00065DEB">
                                  <w:pPr>
                                    <w:pStyle w:val="TableParagraph"/>
                                    <w:numPr>
                                      <w:ilvl w:val="0"/>
                                      <w:numId w:val="3"/>
                                    </w:numPr>
                                    <w:tabs>
                                      <w:tab w:val="left" w:pos="224"/>
                                    </w:tabs>
                                    <w:spacing w:before="1"/>
                                    <w:ind w:left="112" w:right="104" w:firstLine="0"/>
                                    <w:rPr>
                                      <w:sz w:val="18"/>
                                    </w:rPr>
                                  </w:pPr>
                                  <w:r>
                                    <w:rPr>
                                      <w:sz w:val="18"/>
                                    </w:rPr>
                                    <w:t>Impl</w:t>
                                  </w:r>
                                  <w:r>
                                    <w:rPr>
                                      <w:sz w:val="18"/>
                                    </w:rPr>
                                    <w:t>ementación adaptación del Nuevo Gestionar a la</w:t>
                                  </w:r>
                                  <w:r>
                                    <w:rPr>
                                      <w:spacing w:val="-1"/>
                                      <w:sz w:val="18"/>
                                    </w:rPr>
                                    <w:t xml:space="preserve"> </w:t>
                                  </w:r>
                                  <w:r>
                                    <w:rPr>
                                      <w:sz w:val="18"/>
                                    </w:rPr>
                                    <w:t>PUA</w:t>
                                  </w:r>
                                </w:p>
                              </w:tc>
                              <w:tc>
                                <w:tcPr>
                                  <w:tcW w:w="3826" w:type="dxa"/>
                                </w:tcPr>
                                <w:p w:rsidR="001273B7" w:rsidRDefault="00065DEB">
                                  <w:pPr>
                                    <w:pStyle w:val="TableParagraph"/>
                                    <w:spacing w:before="56" w:line="207" w:lineRule="exact"/>
                                    <w:ind w:left="105" w:right="100"/>
                                    <w:jc w:val="center"/>
                                    <w:rPr>
                                      <w:sz w:val="18"/>
                                    </w:rPr>
                                  </w:pPr>
                                  <w:r>
                                    <w:rPr>
                                      <w:sz w:val="18"/>
                                    </w:rPr>
                                    <w:t>-Implementación de mejoras en TAG.</w:t>
                                  </w:r>
                                </w:p>
                                <w:p w:rsidR="001273B7" w:rsidRDefault="00065DEB">
                                  <w:pPr>
                                    <w:pStyle w:val="TableParagraph"/>
                                    <w:numPr>
                                      <w:ilvl w:val="0"/>
                                      <w:numId w:val="2"/>
                                    </w:numPr>
                                    <w:tabs>
                                      <w:tab w:val="left" w:pos="267"/>
                                    </w:tabs>
                                    <w:spacing w:line="207" w:lineRule="exact"/>
                                    <w:ind w:left="266" w:hanging="256"/>
                                    <w:rPr>
                                      <w:sz w:val="18"/>
                                    </w:rPr>
                                  </w:pPr>
                                  <w:r>
                                    <w:rPr>
                                      <w:sz w:val="18"/>
                                    </w:rPr>
                                    <w:t>Implementación de mejoras a Turnos</w:t>
                                  </w:r>
                                  <w:r>
                                    <w:rPr>
                                      <w:spacing w:val="-8"/>
                                      <w:sz w:val="18"/>
                                    </w:rPr>
                                    <w:t xml:space="preserve"> </w:t>
                                  </w:r>
                                  <w:r>
                                    <w:rPr>
                                      <w:sz w:val="18"/>
                                    </w:rPr>
                                    <w:t>web.</w:t>
                                  </w:r>
                                </w:p>
                                <w:p w:rsidR="001273B7" w:rsidRDefault="00065DEB">
                                  <w:pPr>
                                    <w:pStyle w:val="TableParagraph"/>
                                    <w:spacing w:before="2" w:line="207" w:lineRule="exact"/>
                                    <w:ind w:left="110" w:right="100"/>
                                    <w:jc w:val="center"/>
                                    <w:rPr>
                                      <w:sz w:val="18"/>
                                    </w:rPr>
                                  </w:pPr>
                                  <w:r>
                                    <w:rPr>
                                      <w:sz w:val="18"/>
                                    </w:rPr>
                                    <w:t>- Desarrollo de nuevos reportes.</w:t>
                                  </w:r>
                                </w:p>
                                <w:p w:rsidR="001273B7" w:rsidRDefault="00065DEB">
                                  <w:pPr>
                                    <w:pStyle w:val="TableParagraph"/>
                                    <w:numPr>
                                      <w:ilvl w:val="0"/>
                                      <w:numId w:val="2"/>
                                    </w:numPr>
                                    <w:tabs>
                                      <w:tab w:val="left" w:pos="306"/>
                                    </w:tabs>
                                    <w:ind w:right="186" w:firstLine="0"/>
                                    <w:rPr>
                                      <w:sz w:val="18"/>
                                    </w:rPr>
                                  </w:pPr>
                                  <w:r>
                                    <w:rPr>
                                      <w:sz w:val="18"/>
                                    </w:rPr>
                                    <w:t>Desarrollo y testeos para aplicaciones full transaccionables: sistema único de compensación,</w:t>
                                  </w:r>
                                  <w:r>
                                    <w:rPr>
                                      <w:spacing w:val="-1"/>
                                      <w:sz w:val="18"/>
                                    </w:rPr>
                                    <w:t xml:space="preserve"> </w:t>
                                  </w:r>
                                  <w:r>
                                    <w:rPr>
                                      <w:sz w:val="18"/>
                                    </w:rPr>
                                    <w:t>SUTE.</w:t>
                                  </w:r>
                                </w:p>
                              </w:tc>
                            </w:tr>
                            <w:tr w:rsidR="001273B7">
                              <w:trPr>
                                <w:trHeight w:val="942"/>
                              </w:trPr>
                              <w:tc>
                                <w:tcPr>
                                  <w:tcW w:w="2835" w:type="dxa"/>
                                </w:tcPr>
                                <w:p w:rsidR="001273B7" w:rsidRDefault="00065DEB">
                                  <w:pPr>
                                    <w:pStyle w:val="TableParagraph"/>
                                    <w:spacing w:before="157"/>
                                    <w:ind w:left="69" w:right="65"/>
                                    <w:rPr>
                                      <w:b/>
                                      <w:sz w:val="18"/>
                                    </w:rPr>
                                  </w:pPr>
                                  <w:r>
                                    <w:rPr>
                                      <w:b/>
                                      <w:sz w:val="18"/>
                                    </w:rPr>
                                    <w:t>10. Implementación de Sistema Integral de Reclamos y Consultas (SIRyC)</w:t>
                                  </w:r>
                                </w:p>
                              </w:tc>
                              <w:tc>
                                <w:tcPr>
                                  <w:tcW w:w="3545" w:type="dxa"/>
                                </w:tcPr>
                                <w:p w:rsidR="001273B7" w:rsidRDefault="00065DEB">
                                  <w:pPr>
                                    <w:pStyle w:val="TableParagraph"/>
                                    <w:spacing w:before="56"/>
                                    <w:ind w:left="102" w:right="100"/>
                                    <w:jc w:val="center"/>
                                    <w:rPr>
                                      <w:sz w:val="18"/>
                                    </w:rPr>
                                  </w:pPr>
                                  <w:r>
                                    <w:rPr>
                                      <w:sz w:val="18"/>
                                    </w:rPr>
                                    <w:t>- Desarrollo de migración de reclamos del sistema de Defensa del Contribuyente al SIRyC y manejo de expedientes asociados con reclamos.</w:t>
                                  </w:r>
                                </w:p>
                              </w:tc>
                              <w:tc>
                                <w:tcPr>
                                  <w:tcW w:w="3401" w:type="dxa"/>
                                </w:tcPr>
                                <w:p w:rsidR="001273B7" w:rsidRDefault="001273B7">
                                  <w:pPr>
                                    <w:pStyle w:val="TableParagraph"/>
                                    <w:rPr>
                                      <w:rFonts w:ascii="Times New Roman"/>
                                      <w:sz w:val="23"/>
                                    </w:rPr>
                                  </w:pPr>
                                </w:p>
                                <w:p w:rsidR="001273B7" w:rsidRDefault="00065DEB">
                                  <w:pPr>
                                    <w:pStyle w:val="TableParagraph"/>
                                    <w:spacing w:before="1"/>
                                    <w:ind w:left="148" w:right="121"/>
                                    <w:rPr>
                                      <w:sz w:val="18"/>
                                    </w:rPr>
                                  </w:pPr>
                                  <w:r>
                                    <w:rPr>
                                      <w:sz w:val="18"/>
                                    </w:rPr>
                                    <w:t>- Implementación del SIRyC y cese del sistema de Defensa del Contribuyente.</w:t>
                                  </w:r>
                                </w:p>
                              </w:tc>
                              <w:tc>
                                <w:tcPr>
                                  <w:tcW w:w="3826" w:type="dxa"/>
                                </w:tcPr>
                                <w:p w:rsidR="001273B7" w:rsidRDefault="001273B7">
                                  <w:pPr>
                                    <w:pStyle w:val="TableParagraph"/>
                                    <w:rPr>
                                      <w:rFonts w:ascii="Times New Roman"/>
                                      <w:sz w:val="20"/>
                                    </w:rPr>
                                  </w:pPr>
                                </w:p>
                                <w:p w:rsidR="001273B7" w:rsidRDefault="00065DEB">
                                  <w:pPr>
                                    <w:pStyle w:val="TableParagraph"/>
                                    <w:spacing w:before="138"/>
                                    <w:ind w:left="101" w:right="100"/>
                                    <w:jc w:val="center"/>
                                    <w:rPr>
                                      <w:sz w:val="18"/>
                                    </w:rPr>
                                  </w:pPr>
                                  <w:r>
                                    <w:rPr>
                                      <w:sz w:val="18"/>
                                    </w:rPr>
                                    <w:t>- Desarrollo de Tablero de SIRyC.</w:t>
                                  </w:r>
                                </w:p>
                              </w:tc>
                            </w:tr>
                            <w:tr w:rsidR="001273B7">
                              <w:trPr>
                                <w:trHeight w:val="527"/>
                              </w:trPr>
                              <w:tc>
                                <w:tcPr>
                                  <w:tcW w:w="2835" w:type="dxa"/>
                                </w:tcPr>
                                <w:p w:rsidR="001273B7" w:rsidRDefault="00065DEB">
                                  <w:pPr>
                                    <w:pStyle w:val="TableParagraph"/>
                                    <w:spacing w:before="51"/>
                                    <w:ind w:left="69" w:right="435"/>
                                    <w:rPr>
                                      <w:b/>
                                      <w:sz w:val="18"/>
                                    </w:rPr>
                                  </w:pPr>
                                  <w:r>
                                    <w:rPr>
                                      <w:b/>
                                      <w:sz w:val="18"/>
                                    </w:rPr>
                                    <w:t>11. Elaboración de Digesto Normativo</w:t>
                                  </w:r>
                                </w:p>
                              </w:tc>
                              <w:tc>
                                <w:tcPr>
                                  <w:tcW w:w="3545" w:type="dxa"/>
                                </w:tcPr>
                                <w:p w:rsidR="001273B7" w:rsidRDefault="00065DEB">
                                  <w:pPr>
                                    <w:pStyle w:val="TableParagraph"/>
                                    <w:spacing w:before="159"/>
                                    <w:ind w:left="4"/>
                                    <w:jc w:val="center"/>
                                    <w:rPr>
                                      <w:sz w:val="18"/>
                                    </w:rPr>
                                  </w:pPr>
                                  <w:r>
                                    <w:rPr>
                                      <w:w w:val="99"/>
                                      <w:sz w:val="18"/>
                                    </w:rPr>
                                    <w:t>-</w:t>
                                  </w:r>
                                </w:p>
                              </w:tc>
                              <w:tc>
                                <w:tcPr>
                                  <w:tcW w:w="3401" w:type="dxa"/>
                                </w:tcPr>
                                <w:p w:rsidR="001273B7" w:rsidRDefault="00065DEB">
                                  <w:pPr>
                                    <w:pStyle w:val="TableParagraph"/>
                                    <w:spacing w:before="56"/>
                                    <w:ind w:left="1300" w:right="322" w:hanging="953"/>
                                    <w:rPr>
                                      <w:sz w:val="18"/>
                                    </w:rPr>
                                  </w:pPr>
                                  <w:r>
                                    <w:rPr>
                                      <w:sz w:val="18"/>
                                    </w:rPr>
                                    <w:t>Elaboración de Digesto - temática impositiva</w:t>
                                  </w:r>
                                </w:p>
                              </w:tc>
                              <w:tc>
                                <w:tcPr>
                                  <w:tcW w:w="3826" w:type="dxa"/>
                                </w:tcPr>
                                <w:p w:rsidR="001273B7" w:rsidRDefault="00065DEB">
                                  <w:pPr>
                                    <w:pStyle w:val="TableParagraph"/>
                                    <w:spacing w:before="159"/>
                                    <w:ind w:left="105" w:right="100"/>
                                    <w:jc w:val="center"/>
                                    <w:rPr>
                                      <w:sz w:val="18"/>
                                    </w:rPr>
                                  </w:pPr>
                                  <w:r>
                                    <w:rPr>
                                      <w:sz w:val="18"/>
                                    </w:rPr>
                                    <w:t>Elaboración de Digesto - temática catastral</w:t>
                                  </w:r>
                                </w:p>
                              </w:tc>
                            </w:tr>
                            <w:tr w:rsidR="001273B7">
                              <w:trPr>
                                <w:trHeight w:val="736"/>
                              </w:trPr>
                              <w:tc>
                                <w:tcPr>
                                  <w:tcW w:w="2835" w:type="dxa"/>
                                </w:tcPr>
                                <w:p w:rsidR="001273B7" w:rsidRDefault="00065DEB">
                                  <w:pPr>
                                    <w:pStyle w:val="TableParagraph"/>
                                    <w:spacing w:before="52"/>
                                    <w:ind w:left="69" w:right="84"/>
                                    <w:rPr>
                                      <w:b/>
                                      <w:sz w:val="18"/>
                                    </w:rPr>
                                  </w:pPr>
                                  <w:r>
                                    <w:rPr>
                                      <w:b/>
                                      <w:sz w:val="18"/>
                                    </w:rPr>
                                    <w:t>12. Creación del Sistema de Fiscalización Catastral – Carga de trámites de fiscalización</w:t>
                                  </w:r>
                                </w:p>
                              </w:tc>
                              <w:tc>
                                <w:tcPr>
                                  <w:tcW w:w="3545" w:type="dxa"/>
                                </w:tcPr>
                                <w:p w:rsidR="001273B7" w:rsidRDefault="00065DEB">
                                  <w:pPr>
                                    <w:pStyle w:val="TableParagraph"/>
                                    <w:spacing w:before="57"/>
                                    <w:ind w:left="314" w:right="306" w:hanging="5"/>
                                    <w:jc w:val="center"/>
                                    <w:rPr>
                                      <w:sz w:val="18"/>
                                    </w:rPr>
                                  </w:pPr>
                                  <w:r>
                                    <w:rPr>
                                      <w:sz w:val="18"/>
                                    </w:rPr>
                                    <w:t>Especificación Técnica Trámite de Fiscalización Catastral - Declaración Jurada</w:t>
                                  </w:r>
                                </w:p>
                              </w:tc>
                              <w:tc>
                                <w:tcPr>
                                  <w:tcW w:w="3401" w:type="dxa"/>
                                </w:tcPr>
                                <w:p w:rsidR="001273B7" w:rsidRDefault="00065DEB">
                                  <w:pPr>
                                    <w:pStyle w:val="TableParagraph"/>
                                    <w:spacing w:before="160"/>
                                    <w:ind w:left="484" w:right="268" w:hanging="192"/>
                                    <w:rPr>
                                      <w:sz w:val="18"/>
                                    </w:rPr>
                                  </w:pPr>
                                  <w:r>
                                    <w:rPr>
                                      <w:sz w:val="18"/>
                                    </w:rPr>
                                    <w:t>Desarrollo Trámite de Fiscalización Catastral - Declaración Jurada</w:t>
                                  </w:r>
                                </w:p>
                              </w:tc>
                              <w:tc>
                                <w:tcPr>
                                  <w:tcW w:w="3826" w:type="dxa"/>
                                </w:tcPr>
                                <w:p w:rsidR="001273B7" w:rsidRDefault="00065DEB">
                                  <w:pPr>
                                    <w:pStyle w:val="TableParagraph"/>
                                    <w:spacing w:before="160"/>
                                    <w:ind w:left="1111" w:right="175" w:hanging="912"/>
                                    <w:rPr>
                                      <w:sz w:val="18"/>
                                    </w:rPr>
                                  </w:pPr>
                                  <w:r>
                                    <w:rPr>
                                      <w:sz w:val="18"/>
                                    </w:rPr>
                                    <w:t>Testeo Trámite de Fiscalización Catastral - Declaración Jurada.</w:t>
                                  </w:r>
                                </w:p>
                              </w:tc>
                            </w:tr>
                            <w:tr w:rsidR="001273B7">
                              <w:trPr>
                                <w:trHeight w:val="1561"/>
                              </w:trPr>
                              <w:tc>
                                <w:tcPr>
                                  <w:tcW w:w="2835" w:type="dxa"/>
                                </w:tcPr>
                                <w:p w:rsidR="001273B7" w:rsidRDefault="001273B7">
                                  <w:pPr>
                                    <w:pStyle w:val="TableParagraph"/>
                                    <w:rPr>
                                      <w:rFonts w:ascii="Times New Roman"/>
                                      <w:sz w:val="20"/>
                                    </w:rPr>
                                  </w:pPr>
                                </w:p>
                                <w:p w:rsidR="001273B7" w:rsidRDefault="00065DEB">
                                  <w:pPr>
                                    <w:pStyle w:val="TableParagraph"/>
                                    <w:spacing w:before="131"/>
                                    <w:ind w:left="69" w:right="63"/>
                                    <w:rPr>
                                      <w:b/>
                                      <w:sz w:val="18"/>
                                    </w:rPr>
                                  </w:pPr>
                                  <w:r>
                                    <w:rPr>
                                      <w:b/>
                                      <w:sz w:val="18"/>
                                    </w:rPr>
                                    <w:t>13. Reingeniería del Sistema</w:t>
                                  </w:r>
                                  <w:r>
                                    <w:rPr>
                                      <w:b/>
                                      <w:spacing w:val="-11"/>
                                      <w:sz w:val="18"/>
                                    </w:rPr>
                                    <w:t xml:space="preserve"> </w:t>
                                  </w:r>
                                  <w:r>
                                    <w:rPr>
                                      <w:b/>
                                      <w:sz w:val="18"/>
                                    </w:rPr>
                                    <w:t>de Fiscalización Masiva (FIMA) – Carga integral de relevamientos</w:t>
                                  </w:r>
                                </w:p>
                              </w:tc>
                              <w:tc>
                                <w:tcPr>
                                  <w:tcW w:w="3545" w:type="dxa"/>
                                </w:tcPr>
                                <w:p w:rsidR="001273B7" w:rsidRDefault="00065DEB">
                                  <w:pPr>
                                    <w:pStyle w:val="TableParagraph"/>
                                    <w:spacing w:before="56"/>
                                    <w:ind w:left="102" w:right="96"/>
                                    <w:jc w:val="center"/>
                                    <w:rPr>
                                      <w:sz w:val="18"/>
                                    </w:rPr>
                                  </w:pPr>
                                  <w:r>
                                    <w:rPr>
                                      <w:sz w:val="18"/>
                                    </w:rPr>
                                    <w:t>-Desarrollo Incorporación nómina de Agentes.</w:t>
                                  </w:r>
                                </w:p>
                                <w:p w:rsidR="001273B7" w:rsidRDefault="00065DEB">
                                  <w:pPr>
                                    <w:pStyle w:val="TableParagraph"/>
                                    <w:numPr>
                                      <w:ilvl w:val="0"/>
                                      <w:numId w:val="1"/>
                                    </w:numPr>
                                    <w:tabs>
                                      <w:tab w:val="left" w:pos="418"/>
                                    </w:tabs>
                                    <w:ind w:right="300" w:firstLine="0"/>
                                    <w:rPr>
                                      <w:sz w:val="18"/>
                                    </w:rPr>
                                  </w:pPr>
                                  <w:r>
                                    <w:rPr>
                                      <w:sz w:val="18"/>
                                    </w:rPr>
                                    <w:t>Especificación técnica de Carga de Zona.</w:t>
                                  </w:r>
                                </w:p>
                                <w:p w:rsidR="001273B7" w:rsidRDefault="00065DEB">
                                  <w:pPr>
                                    <w:pStyle w:val="TableParagraph"/>
                                    <w:numPr>
                                      <w:ilvl w:val="0"/>
                                      <w:numId w:val="1"/>
                                    </w:numPr>
                                    <w:tabs>
                                      <w:tab w:val="left" w:pos="346"/>
                                    </w:tabs>
                                    <w:ind w:left="83" w:right="75" w:firstLine="1"/>
                                    <w:rPr>
                                      <w:sz w:val="18"/>
                                    </w:rPr>
                                  </w:pPr>
                                  <w:r>
                                    <w:rPr>
                                      <w:sz w:val="18"/>
                                    </w:rPr>
                                    <w:t>Especificación Funcional de Puerta a Puerta y de la Generación de Números de Acta.</w:t>
                                  </w:r>
                                </w:p>
                              </w:tc>
                              <w:tc>
                                <w:tcPr>
                                  <w:tcW w:w="3401" w:type="dxa"/>
                                </w:tcPr>
                                <w:p w:rsidR="001273B7" w:rsidRDefault="00065DEB">
                                  <w:pPr>
                                    <w:pStyle w:val="TableParagraph"/>
                                    <w:spacing w:before="159"/>
                                    <w:ind w:left="65" w:right="57"/>
                                    <w:jc w:val="center"/>
                                    <w:rPr>
                                      <w:sz w:val="18"/>
                                    </w:rPr>
                                  </w:pPr>
                                  <w:r>
                                    <w:rPr>
                                      <w:sz w:val="18"/>
                                    </w:rPr>
                                    <w:t>- Conformidad Incorporación nómina de Agentes.</w:t>
                                  </w:r>
                                </w:p>
                                <w:p w:rsidR="001273B7" w:rsidRDefault="00065DEB">
                                  <w:pPr>
                                    <w:pStyle w:val="TableParagraph"/>
                                    <w:spacing w:line="205" w:lineRule="exact"/>
                                    <w:ind w:left="64" w:right="57"/>
                                    <w:jc w:val="center"/>
                                    <w:rPr>
                                      <w:sz w:val="18"/>
                                    </w:rPr>
                                  </w:pPr>
                                  <w:r>
                                    <w:rPr>
                                      <w:sz w:val="18"/>
                                    </w:rPr>
                                    <w:t>- Desarrollo de Carga de Zona.</w:t>
                                  </w:r>
                                </w:p>
                                <w:p w:rsidR="001273B7" w:rsidRDefault="00065DEB">
                                  <w:pPr>
                                    <w:pStyle w:val="TableParagraph"/>
                                    <w:ind w:left="136" w:right="131" w:firstLine="2"/>
                                    <w:jc w:val="center"/>
                                    <w:rPr>
                                      <w:sz w:val="18"/>
                                    </w:rPr>
                                  </w:pPr>
                                  <w:r>
                                    <w:rPr>
                                      <w:sz w:val="18"/>
                                    </w:rPr>
                                    <w:t>- Especificación Técnica de Puerta a Puerta y de la Generación de Números de Acta.</w:t>
                                  </w:r>
                                </w:p>
                              </w:tc>
                              <w:tc>
                                <w:tcPr>
                                  <w:tcW w:w="3826" w:type="dxa"/>
                                </w:tcPr>
                                <w:p w:rsidR="001273B7" w:rsidRDefault="001273B7">
                                  <w:pPr>
                                    <w:pStyle w:val="TableParagraph"/>
                                    <w:rPr>
                                      <w:rFonts w:ascii="Times New Roman"/>
                                      <w:sz w:val="20"/>
                                    </w:rPr>
                                  </w:pPr>
                                </w:p>
                                <w:p w:rsidR="001273B7" w:rsidRDefault="001273B7">
                                  <w:pPr>
                                    <w:pStyle w:val="TableParagraph"/>
                                    <w:spacing w:before="9"/>
                                    <w:rPr>
                                      <w:rFonts w:ascii="Times New Roman"/>
                                      <w:sz w:val="20"/>
                                    </w:rPr>
                                  </w:pPr>
                                </w:p>
                                <w:p w:rsidR="001273B7" w:rsidRDefault="00065DEB">
                                  <w:pPr>
                                    <w:pStyle w:val="TableParagraph"/>
                                    <w:ind w:left="106" w:right="100"/>
                                    <w:jc w:val="center"/>
                                    <w:rPr>
                                      <w:sz w:val="18"/>
                                    </w:rPr>
                                  </w:pPr>
                                  <w:r>
                                    <w:rPr>
                                      <w:sz w:val="18"/>
                                    </w:rPr>
                                    <w:t>- Desarrollo de Puerta a Puerta y de la Generación de Números de Acta.</w:t>
                                  </w:r>
                                </w:p>
                                <w:p w:rsidR="001273B7" w:rsidRDefault="00065DEB">
                                  <w:pPr>
                                    <w:pStyle w:val="TableParagraph"/>
                                    <w:spacing w:before="1"/>
                                    <w:ind w:left="110" w:right="100"/>
                                    <w:jc w:val="center"/>
                                    <w:rPr>
                                      <w:sz w:val="18"/>
                                    </w:rPr>
                                  </w:pPr>
                                  <w:r>
                                    <w:rPr>
                                      <w:sz w:val="18"/>
                                    </w:rPr>
                                    <w:t>- Conformidad de la Carga de Zona.</w:t>
                                  </w:r>
                                </w:p>
                                <w:p w:rsidR="001273B7" w:rsidRDefault="00065DEB">
                                  <w:pPr>
                                    <w:pStyle w:val="TableParagraph"/>
                                    <w:spacing w:before="52"/>
                                    <w:ind w:left="701" w:right="-15"/>
                                    <w:rPr>
                                      <w:rFonts w:ascii="Times New Roman"/>
                                    </w:rPr>
                                  </w:pPr>
                                  <w:r>
                                    <w:rPr>
                                      <w:rFonts w:ascii="Times New Roman"/>
                                    </w:rPr>
                                    <w:t>CONVE-2019-10821648-GDEBA-</w:t>
                                  </w:r>
                                </w:p>
                              </w:tc>
                            </w:tr>
                          </w:tbl>
                          <w:p w:rsidR="001273B7" w:rsidRDefault="001273B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9.65pt;margin-top:73pt;width:681.1pt;height:47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uc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545"/>
                        <w:gridCol w:w="3401"/>
                        <w:gridCol w:w="3826"/>
                      </w:tblGrid>
                      <w:tr w:rsidR="001273B7">
                        <w:trPr>
                          <w:trHeight w:val="414"/>
                        </w:trPr>
                        <w:tc>
                          <w:tcPr>
                            <w:tcW w:w="2835" w:type="dxa"/>
                            <w:tcBorders>
                              <w:top w:val="nil"/>
                              <w:left w:val="nil"/>
                            </w:tcBorders>
                          </w:tcPr>
                          <w:p w:rsidR="001273B7" w:rsidRDefault="001273B7">
                            <w:pPr>
                              <w:pStyle w:val="TableParagraph"/>
                              <w:rPr>
                                <w:rFonts w:ascii="Times New Roman"/>
                                <w:sz w:val="18"/>
                              </w:rPr>
                            </w:pPr>
                          </w:p>
                        </w:tc>
                        <w:tc>
                          <w:tcPr>
                            <w:tcW w:w="10772" w:type="dxa"/>
                            <w:gridSpan w:val="3"/>
                            <w:shd w:val="clear" w:color="auto" w:fill="9BBA58"/>
                          </w:tcPr>
                          <w:p w:rsidR="001273B7" w:rsidRDefault="00065DEB">
                            <w:pPr>
                              <w:pStyle w:val="TableParagraph"/>
                              <w:spacing w:before="90"/>
                              <w:ind w:left="3329" w:right="3324"/>
                              <w:jc w:val="center"/>
                              <w:rPr>
                                <w:b/>
                                <w:sz w:val="20"/>
                              </w:rPr>
                            </w:pPr>
                            <w:r>
                              <w:rPr>
                                <w:b/>
                                <w:sz w:val="20"/>
                              </w:rPr>
                              <w:t>ETAPAS COMPROMISO DE GESTIÓN 2019</w:t>
                            </w:r>
                          </w:p>
                        </w:tc>
                      </w:tr>
                      <w:tr w:rsidR="001273B7">
                        <w:trPr>
                          <w:trHeight w:val="453"/>
                        </w:trPr>
                        <w:tc>
                          <w:tcPr>
                            <w:tcW w:w="2835" w:type="dxa"/>
                            <w:shd w:val="clear" w:color="auto" w:fill="D5E2BB"/>
                          </w:tcPr>
                          <w:p w:rsidR="001273B7" w:rsidRDefault="00065DEB">
                            <w:pPr>
                              <w:pStyle w:val="TableParagraph"/>
                              <w:spacing w:before="119"/>
                              <w:ind w:left="1054" w:right="1044"/>
                              <w:jc w:val="center"/>
                              <w:rPr>
                                <w:b/>
                                <w:sz w:val="18"/>
                              </w:rPr>
                            </w:pPr>
                            <w:r>
                              <w:rPr>
                                <w:b/>
                                <w:sz w:val="18"/>
                              </w:rPr>
                              <w:t>Nombre</w:t>
                            </w:r>
                          </w:p>
                        </w:tc>
                        <w:tc>
                          <w:tcPr>
                            <w:tcW w:w="3545" w:type="dxa"/>
                            <w:shd w:val="clear" w:color="auto" w:fill="D5E2BB"/>
                          </w:tcPr>
                          <w:p w:rsidR="001273B7" w:rsidRDefault="00065DEB">
                            <w:pPr>
                              <w:pStyle w:val="TableParagraph"/>
                              <w:spacing w:before="119"/>
                              <w:ind w:left="102" w:right="97"/>
                              <w:jc w:val="center"/>
                              <w:rPr>
                                <w:b/>
                                <w:sz w:val="18"/>
                              </w:rPr>
                            </w:pPr>
                            <w:r>
                              <w:rPr>
                                <w:b/>
                                <w:sz w:val="18"/>
                              </w:rPr>
                              <w:t>Primer Cuatrimestre</w:t>
                            </w:r>
                          </w:p>
                        </w:tc>
                        <w:tc>
                          <w:tcPr>
                            <w:tcW w:w="3401" w:type="dxa"/>
                            <w:shd w:val="clear" w:color="auto" w:fill="D5E2BB"/>
                          </w:tcPr>
                          <w:p w:rsidR="001273B7" w:rsidRDefault="00065DEB">
                            <w:pPr>
                              <w:pStyle w:val="TableParagraph"/>
                              <w:spacing w:before="119"/>
                              <w:ind w:left="734"/>
                              <w:rPr>
                                <w:b/>
                                <w:sz w:val="18"/>
                              </w:rPr>
                            </w:pPr>
                            <w:r>
                              <w:rPr>
                                <w:b/>
                                <w:sz w:val="18"/>
                              </w:rPr>
                              <w:t>Segundo Cuatrimestre</w:t>
                            </w:r>
                          </w:p>
                        </w:tc>
                        <w:tc>
                          <w:tcPr>
                            <w:tcW w:w="3826" w:type="dxa"/>
                            <w:shd w:val="clear" w:color="auto" w:fill="D5E2BB"/>
                          </w:tcPr>
                          <w:p w:rsidR="001273B7" w:rsidRDefault="00065DEB">
                            <w:pPr>
                              <w:pStyle w:val="TableParagraph"/>
                              <w:spacing w:before="119"/>
                              <w:ind w:left="108" w:right="100"/>
                              <w:jc w:val="center"/>
                              <w:rPr>
                                <w:b/>
                                <w:sz w:val="18"/>
                              </w:rPr>
                            </w:pPr>
                            <w:r>
                              <w:rPr>
                                <w:b/>
                                <w:sz w:val="18"/>
                              </w:rPr>
                              <w:t>Tercer Cuatrimestre</w:t>
                            </w:r>
                          </w:p>
                        </w:tc>
                      </w:tr>
                      <w:tr w:rsidR="001273B7">
                        <w:trPr>
                          <w:trHeight w:val="1151"/>
                        </w:trPr>
                        <w:tc>
                          <w:tcPr>
                            <w:tcW w:w="2835" w:type="dxa"/>
                          </w:tcPr>
                          <w:p w:rsidR="001273B7" w:rsidRDefault="001273B7">
                            <w:pPr>
                              <w:pStyle w:val="TableParagraph"/>
                              <w:spacing w:before="7"/>
                              <w:rPr>
                                <w:rFonts w:ascii="Times New Roman"/>
                              </w:rPr>
                            </w:pPr>
                          </w:p>
                          <w:p w:rsidR="001273B7" w:rsidRDefault="00065DEB">
                            <w:pPr>
                              <w:pStyle w:val="TableParagraph"/>
                              <w:ind w:left="69" w:right="64"/>
                              <w:rPr>
                                <w:b/>
                                <w:sz w:val="18"/>
                              </w:rPr>
                            </w:pPr>
                            <w:r>
                              <w:rPr>
                                <w:b/>
                                <w:sz w:val="18"/>
                              </w:rPr>
                              <w:t>7. Reingeniería e integración de los sistemas de</w:t>
                            </w:r>
                            <w:r>
                              <w:rPr>
                                <w:b/>
                                <w:spacing w:val="-12"/>
                                <w:sz w:val="18"/>
                              </w:rPr>
                              <w:t xml:space="preserve"> </w:t>
                            </w:r>
                            <w:r>
                              <w:rPr>
                                <w:b/>
                                <w:sz w:val="18"/>
                              </w:rPr>
                              <w:t>inteligencia, selección y</w:t>
                            </w:r>
                            <w:r>
                              <w:rPr>
                                <w:b/>
                                <w:spacing w:val="-7"/>
                                <w:sz w:val="18"/>
                              </w:rPr>
                              <w:t xml:space="preserve"> </w:t>
                            </w:r>
                            <w:r>
                              <w:rPr>
                                <w:b/>
                                <w:sz w:val="18"/>
                              </w:rPr>
                              <w:t>fiscalización</w:t>
                            </w:r>
                          </w:p>
                        </w:tc>
                        <w:tc>
                          <w:tcPr>
                            <w:tcW w:w="3545" w:type="dxa"/>
                          </w:tcPr>
                          <w:p w:rsidR="001273B7" w:rsidRDefault="001273B7">
                            <w:pPr>
                              <w:pStyle w:val="TableParagraph"/>
                              <w:rPr>
                                <w:rFonts w:ascii="Times New Roman"/>
                                <w:sz w:val="20"/>
                              </w:rPr>
                            </w:pPr>
                          </w:p>
                          <w:p w:rsidR="001273B7" w:rsidRDefault="001273B7">
                            <w:pPr>
                              <w:pStyle w:val="TableParagraph"/>
                              <w:rPr>
                                <w:rFonts w:ascii="Times New Roman"/>
                                <w:sz w:val="21"/>
                              </w:rPr>
                            </w:pPr>
                          </w:p>
                          <w:p w:rsidR="001273B7" w:rsidRDefault="00065DEB">
                            <w:pPr>
                              <w:pStyle w:val="TableParagraph"/>
                              <w:ind w:left="4"/>
                              <w:jc w:val="center"/>
                              <w:rPr>
                                <w:sz w:val="18"/>
                              </w:rPr>
                            </w:pPr>
                            <w:r>
                              <w:rPr>
                                <w:w w:val="99"/>
                                <w:sz w:val="18"/>
                              </w:rPr>
                              <w:t>-</w:t>
                            </w:r>
                          </w:p>
                        </w:tc>
                        <w:tc>
                          <w:tcPr>
                            <w:tcW w:w="3401" w:type="dxa"/>
                          </w:tcPr>
                          <w:p w:rsidR="001273B7" w:rsidRDefault="00065DEB">
                            <w:pPr>
                              <w:pStyle w:val="TableParagraph"/>
                              <w:spacing w:before="162"/>
                              <w:ind w:left="208" w:right="197" w:hanging="1"/>
                              <w:jc w:val="center"/>
                              <w:rPr>
                                <w:sz w:val="18"/>
                              </w:rPr>
                            </w:pPr>
                            <w:r>
                              <w:rPr>
                                <w:sz w:val="18"/>
                              </w:rPr>
                              <w:t>Desarrollo reingeniería sistema de selección de casos incluyendo la planificación mensual/acumulada y el seguimiento.</w:t>
                            </w:r>
                          </w:p>
                        </w:tc>
                        <w:tc>
                          <w:tcPr>
                            <w:tcW w:w="3826" w:type="dxa"/>
                          </w:tcPr>
                          <w:p w:rsidR="001273B7" w:rsidRDefault="00065DEB">
                            <w:pPr>
                              <w:pStyle w:val="TableParagraph"/>
                              <w:spacing w:before="56"/>
                              <w:ind w:left="225" w:right="217" w:hanging="5"/>
                              <w:jc w:val="center"/>
                              <w:rPr>
                                <w:sz w:val="18"/>
                              </w:rPr>
                            </w:pPr>
                            <w:r>
                              <w:rPr>
                                <w:sz w:val="18"/>
                              </w:rPr>
                              <w:t>Implementación del nuevo sistema de selección de casos integrado con los procesos de inteligencia y con FIDO/FIDO para Fima, incluyendo la</w:t>
                            </w:r>
                            <w:r>
                              <w:rPr>
                                <w:sz w:val="18"/>
                              </w:rPr>
                              <w:t xml:space="preserve"> planificación mensual/acumulada y el seguimiento.</w:t>
                            </w:r>
                          </w:p>
                        </w:tc>
                      </w:tr>
                      <w:tr w:rsidR="001273B7">
                        <w:trPr>
                          <w:trHeight w:val="2200"/>
                        </w:trPr>
                        <w:tc>
                          <w:tcPr>
                            <w:tcW w:w="2835" w:type="dxa"/>
                          </w:tcPr>
                          <w:p w:rsidR="001273B7" w:rsidRDefault="001273B7">
                            <w:pPr>
                              <w:pStyle w:val="TableParagraph"/>
                              <w:rPr>
                                <w:rFonts w:ascii="Times New Roman"/>
                                <w:sz w:val="20"/>
                              </w:rPr>
                            </w:pPr>
                          </w:p>
                          <w:p w:rsidR="001273B7" w:rsidRDefault="001273B7">
                            <w:pPr>
                              <w:pStyle w:val="TableParagraph"/>
                              <w:rPr>
                                <w:rFonts w:ascii="Times New Roman"/>
                                <w:sz w:val="20"/>
                              </w:rPr>
                            </w:pPr>
                          </w:p>
                          <w:p w:rsidR="001273B7" w:rsidRDefault="001273B7">
                            <w:pPr>
                              <w:pStyle w:val="TableParagraph"/>
                              <w:spacing w:before="2"/>
                              <w:rPr>
                                <w:rFonts w:ascii="Times New Roman"/>
                                <w:sz w:val="28"/>
                              </w:rPr>
                            </w:pPr>
                          </w:p>
                          <w:p w:rsidR="001273B7" w:rsidRDefault="00065DEB">
                            <w:pPr>
                              <w:pStyle w:val="TableParagraph"/>
                              <w:ind w:left="69" w:right="45"/>
                              <w:rPr>
                                <w:b/>
                                <w:sz w:val="18"/>
                              </w:rPr>
                            </w:pPr>
                            <w:r>
                              <w:rPr>
                                <w:b/>
                                <w:sz w:val="18"/>
                              </w:rPr>
                              <w:t>8. Automatización de cruces de datos para detección de evasión</w:t>
                            </w:r>
                          </w:p>
                        </w:tc>
                        <w:tc>
                          <w:tcPr>
                            <w:tcW w:w="3545" w:type="dxa"/>
                          </w:tcPr>
                          <w:p w:rsidR="001273B7" w:rsidRDefault="00065DEB">
                            <w:pPr>
                              <w:pStyle w:val="TableParagraph"/>
                              <w:numPr>
                                <w:ilvl w:val="0"/>
                                <w:numId w:val="4"/>
                              </w:numPr>
                              <w:tabs>
                                <w:tab w:val="left" w:pos="235"/>
                              </w:tabs>
                              <w:spacing w:before="64"/>
                              <w:ind w:right="117" w:firstLine="0"/>
                              <w:rPr>
                                <w:sz w:val="18"/>
                              </w:rPr>
                            </w:pPr>
                            <w:r>
                              <w:rPr>
                                <w:sz w:val="18"/>
                              </w:rPr>
                              <w:t>Implementación de análisis de actividad en base a</w:t>
                            </w:r>
                            <w:r>
                              <w:rPr>
                                <w:spacing w:val="-3"/>
                                <w:sz w:val="18"/>
                              </w:rPr>
                              <w:t xml:space="preserve"> </w:t>
                            </w:r>
                            <w:r>
                              <w:rPr>
                                <w:sz w:val="18"/>
                              </w:rPr>
                              <w:t>IVA.</w:t>
                            </w:r>
                          </w:p>
                          <w:p w:rsidR="001273B7" w:rsidRDefault="00065DEB">
                            <w:pPr>
                              <w:pStyle w:val="TableParagraph"/>
                              <w:numPr>
                                <w:ilvl w:val="0"/>
                                <w:numId w:val="4"/>
                              </w:numPr>
                              <w:tabs>
                                <w:tab w:val="left" w:pos="235"/>
                              </w:tabs>
                              <w:spacing w:before="1"/>
                              <w:ind w:left="83" w:right="76" w:firstLine="0"/>
                              <w:rPr>
                                <w:sz w:val="18"/>
                              </w:rPr>
                            </w:pPr>
                            <w:r>
                              <w:rPr>
                                <w:sz w:val="18"/>
                              </w:rPr>
                              <w:t>Implementación de análisis de actividad declarada en base a otras fuentes (control de alquileres/arrendamientos, actividades agrícola-ganaderas,</w:t>
                            </w:r>
                            <w:r>
                              <w:rPr>
                                <w:spacing w:val="-1"/>
                                <w:sz w:val="18"/>
                              </w:rPr>
                              <w:t xml:space="preserve"> </w:t>
                            </w:r>
                            <w:r>
                              <w:rPr>
                                <w:sz w:val="18"/>
                              </w:rPr>
                              <w:t>industria).</w:t>
                            </w:r>
                          </w:p>
                          <w:p w:rsidR="001273B7" w:rsidRDefault="00065DEB">
                            <w:pPr>
                              <w:pStyle w:val="TableParagraph"/>
                              <w:numPr>
                                <w:ilvl w:val="1"/>
                                <w:numId w:val="4"/>
                              </w:numPr>
                              <w:tabs>
                                <w:tab w:val="left" w:pos="466"/>
                              </w:tabs>
                              <w:ind w:right="346" w:firstLine="0"/>
                              <w:rPr>
                                <w:sz w:val="18"/>
                              </w:rPr>
                            </w:pPr>
                            <w:r>
                              <w:rPr>
                                <w:sz w:val="18"/>
                              </w:rPr>
                              <w:t>Implementación de estimación del cálculo de omisión en base a</w:t>
                            </w:r>
                            <w:r>
                              <w:rPr>
                                <w:spacing w:val="-17"/>
                                <w:sz w:val="18"/>
                              </w:rPr>
                              <w:t xml:space="preserve"> </w:t>
                            </w:r>
                            <w:r>
                              <w:rPr>
                                <w:sz w:val="18"/>
                              </w:rPr>
                              <w:t>COT.</w:t>
                            </w:r>
                          </w:p>
                          <w:p w:rsidR="001273B7" w:rsidRDefault="00065DEB">
                            <w:pPr>
                              <w:pStyle w:val="TableParagraph"/>
                              <w:numPr>
                                <w:ilvl w:val="1"/>
                                <w:numId w:val="4"/>
                              </w:numPr>
                              <w:tabs>
                                <w:tab w:val="left" w:pos="466"/>
                              </w:tabs>
                              <w:ind w:left="292" w:right="289" w:firstLine="5"/>
                              <w:rPr>
                                <w:sz w:val="18"/>
                              </w:rPr>
                            </w:pPr>
                            <w:r>
                              <w:rPr>
                                <w:sz w:val="18"/>
                              </w:rPr>
                              <w:t>Implementación de estimación del cálculo de omisión en base a</w:t>
                            </w:r>
                            <w:r>
                              <w:rPr>
                                <w:spacing w:val="-15"/>
                                <w:sz w:val="18"/>
                              </w:rPr>
                              <w:t xml:space="preserve"> </w:t>
                            </w:r>
                            <w:r>
                              <w:rPr>
                                <w:sz w:val="18"/>
                              </w:rPr>
                              <w:t>gastos.</w:t>
                            </w:r>
                          </w:p>
                        </w:tc>
                        <w:tc>
                          <w:tcPr>
                            <w:tcW w:w="3401" w:type="dxa"/>
                          </w:tcPr>
                          <w:p w:rsidR="001273B7" w:rsidRDefault="001273B7">
                            <w:pPr>
                              <w:pStyle w:val="TableParagraph"/>
                              <w:rPr>
                                <w:rFonts w:ascii="Times New Roman"/>
                                <w:sz w:val="20"/>
                              </w:rPr>
                            </w:pPr>
                          </w:p>
                          <w:p w:rsidR="001273B7" w:rsidRDefault="001273B7">
                            <w:pPr>
                              <w:pStyle w:val="TableParagraph"/>
                              <w:spacing w:before="8"/>
                              <w:rPr>
                                <w:rFonts w:ascii="Times New Roman"/>
                                <w:sz w:val="21"/>
                              </w:rPr>
                            </w:pPr>
                          </w:p>
                          <w:p w:rsidR="001273B7" w:rsidRDefault="00065DEB">
                            <w:pPr>
                              <w:pStyle w:val="TableParagraph"/>
                              <w:ind w:left="122" w:right="117" w:firstLine="3"/>
                              <w:jc w:val="center"/>
                              <w:rPr>
                                <w:sz w:val="18"/>
                              </w:rPr>
                            </w:pPr>
                            <w:r>
                              <w:rPr>
                                <w:sz w:val="18"/>
                              </w:rPr>
                              <w:t>- Implementación de estimación de omisión para el régimen de retenciones por acreditaciones bancarias.</w:t>
                            </w:r>
                          </w:p>
                          <w:p w:rsidR="001273B7" w:rsidRDefault="00065DEB">
                            <w:pPr>
                              <w:pStyle w:val="TableParagraph"/>
                              <w:ind w:left="69" w:right="57"/>
                              <w:jc w:val="center"/>
                              <w:rPr>
                                <w:sz w:val="18"/>
                              </w:rPr>
                            </w:pPr>
                            <w:r>
                              <w:rPr>
                                <w:sz w:val="18"/>
                              </w:rPr>
                              <w:t>- Implementación de mejoras del SIISCC para IN-FIS y FIRE (incluye actualización).</w:t>
                            </w:r>
                          </w:p>
                        </w:tc>
                        <w:tc>
                          <w:tcPr>
                            <w:tcW w:w="3826" w:type="dxa"/>
                          </w:tcPr>
                          <w:p w:rsidR="001273B7" w:rsidRDefault="00065DEB">
                            <w:pPr>
                              <w:pStyle w:val="TableParagraph"/>
                              <w:spacing w:before="64"/>
                              <w:ind w:left="105" w:right="100"/>
                              <w:jc w:val="center"/>
                              <w:rPr>
                                <w:sz w:val="18"/>
                              </w:rPr>
                            </w:pPr>
                            <w:r>
                              <w:rPr>
                                <w:sz w:val="18"/>
                              </w:rPr>
                              <w:t>-Incorporación de información de sellos y TGB al SIISCC.</w:t>
                            </w:r>
                          </w:p>
                          <w:p w:rsidR="001273B7" w:rsidRDefault="00065DEB">
                            <w:pPr>
                              <w:pStyle w:val="TableParagraph"/>
                              <w:spacing w:before="1"/>
                              <w:ind w:left="106" w:right="100"/>
                              <w:jc w:val="center"/>
                              <w:rPr>
                                <w:sz w:val="18"/>
                              </w:rPr>
                            </w:pPr>
                            <w:r>
                              <w:rPr>
                                <w:sz w:val="18"/>
                              </w:rPr>
                              <w:t>-Incorporación de información de impuestos predeterminados al SIISCC.</w:t>
                            </w:r>
                          </w:p>
                          <w:p w:rsidR="001273B7" w:rsidRDefault="00065DEB">
                            <w:pPr>
                              <w:pStyle w:val="TableParagraph"/>
                              <w:ind w:left="106" w:right="100"/>
                              <w:jc w:val="center"/>
                              <w:rPr>
                                <w:sz w:val="18"/>
                              </w:rPr>
                            </w:pPr>
                            <w:r>
                              <w:rPr>
                                <w:sz w:val="18"/>
                              </w:rPr>
                              <w:t>- Implementación del proceso de conformación d</w:t>
                            </w:r>
                            <w:r>
                              <w:rPr>
                                <w:sz w:val="18"/>
                              </w:rPr>
                              <w:t>el Padrón de Agentes No Inscriptos en los Regímenes Especiales de Recaudación.</w:t>
                            </w:r>
                          </w:p>
                          <w:p w:rsidR="001273B7" w:rsidRDefault="00065DEB">
                            <w:pPr>
                              <w:pStyle w:val="TableParagraph"/>
                              <w:ind w:left="103" w:right="100"/>
                              <w:jc w:val="center"/>
                              <w:rPr>
                                <w:sz w:val="18"/>
                              </w:rPr>
                            </w:pPr>
                            <w:r>
                              <w:rPr>
                                <w:sz w:val="18"/>
                              </w:rPr>
                              <w:t>-Implementación de cruce automatizado para el control de la cadena cárnica (Agentes).</w:t>
                            </w:r>
                          </w:p>
                        </w:tc>
                      </w:tr>
                      <w:tr w:rsidR="001273B7">
                        <w:trPr>
                          <w:trHeight w:val="1356"/>
                        </w:trPr>
                        <w:tc>
                          <w:tcPr>
                            <w:tcW w:w="2835" w:type="dxa"/>
                          </w:tcPr>
                          <w:p w:rsidR="001273B7" w:rsidRDefault="001273B7">
                            <w:pPr>
                              <w:pStyle w:val="TableParagraph"/>
                              <w:rPr>
                                <w:rFonts w:ascii="Times New Roman"/>
                                <w:sz w:val="20"/>
                              </w:rPr>
                            </w:pPr>
                          </w:p>
                          <w:p w:rsidR="001273B7" w:rsidRDefault="00065DEB">
                            <w:pPr>
                              <w:pStyle w:val="TableParagraph"/>
                              <w:spacing w:before="134"/>
                              <w:ind w:left="69" w:right="125"/>
                              <w:rPr>
                                <w:b/>
                                <w:sz w:val="18"/>
                              </w:rPr>
                            </w:pPr>
                            <w:r>
                              <w:rPr>
                                <w:b/>
                                <w:sz w:val="18"/>
                              </w:rPr>
                              <w:t>9. Ampliación de la Plataforma Única de Atención al Ciudadano Contribuyente</w:t>
                            </w:r>
                          </w:p>
                        </w:tc>
                        <w:tc>
                          <w:tcPr>
                            <w:tcW w:w="3545" w:type="dxa"/>
                          </w:tcPr>
                          <w:p w:rsidR="001273B7" w:rsidRDefault="001273B7">
                            <w:pPr>
                              <w:pStyle w:val="TableParagraph"/>
                              <w:spacing w:before="9"/>
                              <w:rPr>
                                <w:rFonts w:ascii="Times New Roman"/>
                              </w:rPr>
                            </w:pPr>
                          </w:p>
                          <w:p w:rsidR="001273B7" w:rsidRDefault="00065DEB">
                            <w:pPr>
                              <w:pStyle w:val="TableParagraph"/>
                              <w:spacing w:before="1" w:line="242" w:lineRule="auto"/>
                              <w:ind w:left="225" w:right="216" w:hanging="6"/>
                              <w:jc w:val="center"/>
                              <w:rPr>
                                <w:sz w:val="18"/>
                              </w:rPr>
                            </w:pPr>
                            <w:r>
                              <w:rPr>
                                <w:sz w:val="18"/>
                              </w:rPr>
                              <w:t>-Especificación Técnica General para Adaptación de las aplicaciones a PUA.</w:t>
                            </w:r>
                          </w:p>
                          <w:p w:rsidR="001273B7" w:rsidRDefault="00065DEB">
                            <w:pPr>
                              <w:pStyle w:val="TableParagraph"/>
                              <w:ind w:left="102" w:right="96"/>
                              <w:jc w:val="center"/>
                              <w:rPr>
                                <w:sz w:val="18"/>
                              </w:rPr>
                            </w:pPr>
                            <w:r>
                              <w:rPr>
                                <w:sz w:val="18"/>
                              </w:rPr>
                              <w:t>- Desarrollo Adaptación del Nuevo Gestionar a la PUA.</w:t>
                            </w:r>
                          </w:p>
                        </w:tc>
                        <w:tc>
                          <w:tcPr>
                            <w:tcW w:w="3401" w:type="dxa"/>
                          </w:tcPr>
                          <w:p w:rsidR="001273B7" w:rsidRDefault="00065DEB">
                            <w:pPr>
                              <w:pStyle w:val="TableParagraph"/>
                              <w:numPr>
                                <w:ilvl w:val="0"/>
                                <w:numId w:val="3"/>
                              </w:numPr>
                              <w:tabs>
                                <w:tab w:val="left" w:pos="279"/>
                              </w:tabs>
                              <w:spacing w:before="56"/>
                              <w:ind w:right="131" w:firstLine="3"/>
                              <w:rPr>
                                <w:sz w:val="18"/>
                              </w:rPr>
                            </w:pPr>
                            <w:r>
                              <w:rPr>
                                <w:sz w:val="18"/>
                              </w:rPr>
                              <w:t>Desarrollo de Mejoras a Turnos web: transaccionable desde PUA, notificaciones automáticas y encuestas dinámicas de</w:t>
                            </w:r>
                            <w:r>
                              <w:rPr>
                                <w:spacing w:val="-2"/>
                                <w:sz w:val="18"/>
                              </w:rPr>
                              <w:t xml:space="preserve"> </w:t>
                            </w:r>
                            <w:r>
                              <w:rPr>
                                <w:sz w:val="18"/>
                              </w:rPr>
                              <w:t>turnos.</w:t>
                            </w:r>
                          </w:p>
                          <w:p w:rsidR="001273B7" w:rsidRDefault="00065DEB">
                            <w:pPr>
                              <w:pStyle w:val="TableParagraph"/>
                              <w:numPr>
                                <w:ilvl w:val="0"/>
                                <w:numId w:val="3"/>
                              </w:numPr>
                              <w:tabs>
                                <w:tab w:val="left" w:pos="224"/>
                              </w:tabs>
                              <w:spacing w:before="1"/>
                              <w:ind w:left="112" w:right="104" w:firstLine="0"/>
                              <w:rPr>
                                <w:sz w:val="18"/>
                              </w:rPr>
                            </w:pPr>
                            <w:r>
                              <w:rPr>
                                <w:sz w:val="18"/>
                              </w:rPr>
                              <w:t>Impl</w:t>
                            </w:r>
                            <w:r>
                              <w:rPr>
                                <w:sz w:val="18"/>
                              </w:rPr>
                              <w:t>ementación adaptación del Nuevo Gestionar a la</w:t>
                            </w:r>
                            <w:r>
                              <w:rPr>
                                <w:spacing w:val="-1"/>
                                <w:sz w:val="18"/>
                              </w:rPr>
                              <w:t xml:space="preserve"> </w:t>
                            </w:r>
                            <w:r>
                              <w:rPr>
                                <w:sz w:val="18"/>
                              </w:rPr>
                              <w:t>PUA</w:t>
                            </w:r>
                          </w:p>
                        </w:tc>
                        <w:tc>
                          <w:tcPr>
                            <w:tcW w:w="3826" w:type="dxa"/>
                          </w:tcPr>
                          <w:p w:rsidR="001273B7" w:rsidRDefault="00065DEB">
                            <w:pPr>
                              <w:pStyle w:val="TableParagraph"/>
                              <w:spacing w:before="56" w:line="207" w:lineRule="exact"/>
                              <w:ind w:left="105" w:right="100"/>
                              <w:jc w:val="center"/>
                              <w:rPr>
                                <w:sz w:val="18"/>
                              </w:rPr>
                            </w:pPr>
                            <w:r>
                              <w:rPr>
                                <w:sz w:val="18"/>
                              </w:rPr>
                              <w:t>-Implementación de mejoras en TAG.</w:t>
                            </w:r>
                          </w:p>
                          <w:p w:rsidR="001273B7" w:rsidRDefault="00065DEB">
                            <w:pPr>
                              <w:pStyle w:val="TableParagraph"/>
                              <w:numPr>
                                <w:ilvl w:val="0"/>
                                <w:numId w:val="2"/>
                              </w:numPr>
                              <w:tabs>
                                <w:tab w:val="left" w:pos="267"/>
                              </w:tabs>
                              <w:spacing w:line="207" w:lineRule="exact"/>
                              <w:ind w:left="266" w:hanging="256"/>
                              <w:rPr>
                                <w:sz w:val="18"/>
                              </w:rPr>
                            </w:pPr>
                            <w:r>
                              <w:rPr>
                                <w:sz w:val="18"/>
                              </w:rPr>
                              <w:t>Implementación de mejoras a Turnos</w:t>
                            </w:r>
                            <w:r>
                              <w:rPr>
                                <w:spacing w:val="-8"/>
                                <w:sz w:val="18"/>
                              </w:rPr>
                              <w:t xml:space="preserve"> </w:t>
                            </w:r>
                            <w:r>
                              <w:rPr>
                                <w:sz w:val="18"/>
                              </w:rPr>
                              <w:t>web.</w:t>
                            </w:r>
                          </w:p>
                          <w:p w:rsidR="001273B7" w:rsidRDefault="00065DEB">
                            <w:pPr>
                              <w:pStyle w:val="TableParagraph"/>
                              <w:spacing w:before="2" w:line="207" w:lineRule="exact"/>
                              <w:ind w:left="110" w:right="100"/>
                              <w:jc w:val="center"/>
                              <w:rPr>
                                <w:sz w:val="18"/>
                              </w:rPr>
                            </w:pPr>
                            <w:r>
                              <w:rPr>
                                <w:sz w:val="18"/>
                              </w:rPr>
                              <w:t>- Desarrollo de nuevos reportes.</w:t>
                            </w:r>
                          </w:p>
                          <w:p w:rsidR="001273B7" w:rsidRDefault="00065DEB">
                            <w:pPr>
                              <w:pStyle w:val="TableParagraph"/>
                              <w:numPr>
                                <w:ilvl w:val="0"/>
                                <w:numId w:val="2"/>
                              </w:numPr>
                              <w:tabs>
                                <w:tab w:val="left" w:pos="306"/>
                              </w:tabs>
                              <w:ind w:right="186" w:firstLine="0"/>
                              <w:rPr>
                                <w:sz w:val="18"/>
                              </w:rPr>
                            </w:pPr>
                            <w:r>
                              <w:rPr>
                                <w:sz w:val="18"/>
                              </w:rPr>
                              <w:t>Desarrollo y testeos para aplicaciones full transaccionables: sistema único de compensación,</w:t>
                            </w:r>
                            <w:r>
                              <w:rPr>
                                <w:spacing w:val="-1"/>
                                <w:sz w:val="18"/>
                              </w:rPr>
                              <w:t xml:space="preserve"> </w:t>
                            </w:r>
                            <w:r>
                              <w:rPr>
                                <w:sz w:val="18"/>
                              </w:rPr>
                              <w:t>SUTE.</w:t>
                            </w:r>
                          </w:p>
                        </w:tc>
                      </w:tr>
                      <w:tr w:rsidR="001273B7">
                        <w:trPr>
                          <w:trHeight w:val="942"/>
                        </w:trPr>
                        <w:tc>
                          <w:tcPr>
                            <w:tcW w:w="2835" w:type="dxa"/>
                          </w:tcPr>
                          <w:p w:rsidR="001273B7" w:rsidRDefault="00065DEB">
                            <w:pPr>
                              <w:pStyle w:val="TableParagraph"/>
                              <w:spacing w:before="157"/>
                              <w:ind w:left="69" w:right="65"/>
                              <w:rPr>
                                <w:b/>
                                <w:sz w:val="18"/>
                              </w:rPr>
                            </w:pPr>
                            <w:r>
                              <w:rPr>
                                <w:b/>
                                <w:sz w:val="18"/>
                              </w:rPr>
                              <w:t>10. Implementación de Sistema Integral de Reclamos y Consultas (SIRyC)</w:t>
                            </w:r>
                          </w:p>
                        </w:tc>
                        <w:tc>
                          <w:tcPr>
                            <w:tcW w:w="3545" w:type="dxa"/>
                          </w:tcPr>
                          <w:p w:rsidR="001273B7" w:rsidRDefault="00065DEB">
                            <w:pPr>
                              <w:pStyle w:val="TableParagraph"/>
                              <w:spacing w:before="56"/>
                              <w:ind w:left="102" w:right="100"/>
                              <w:jc w:val="center"/>
                              <w:rPr>
                                <w:sz w:val="18"/>
                              </w:rPr>
                            </w:pPr>
                            <w:r>
                              <w:rPr>
                                <w:sz w:val="18"/>
                              </w:rPr>
                              <w:t>- Desarrollo de migración de reclamos del sistema de Defensa del Contribuyente al SIRyC y manejo de expedientes asociados con reclamos.</w:t>
                            </w:r>
                          </w:p>
                        </w:tc>
                        <w:tc>
                          <w:tcPr>
                            <w:tcW w:w="3401" w:type="dxa"/>
                          </w:tcPr>
                          <w:p w:rsidR="001273B7" w:rsidRDefault="001273B7">
                            <w:pPr>
                              <w:pStyle w:val="TableParagraph"/>
                              <w:rPr>
                                <w:rFonts w:ascii="Times New Roman"/>
                                <w:sz w:val="23"/>
                              </w:rPr>
                            </w:pPr>
                          </w:p>
                          <w:p w:rsidR="001273B7" w:rsidRDefault="00065DEB">
                            <w:pPr>
                              <w:pStyle w:val="TableParagraph"/>
                              <w:spacing w:before="1"/>
                              <w:ind w:left="148" w:right="121"/>
                              <w:rPr>
                                <w:sz w:val="18"/>
                              </w:rPr>
                            </w:pPr>
                            <w:r>
                              <w:rPr>
                                <w:sz w:val="18"/>
                              </w:rPr>
                              <w:t>- Implementación del SIRyC y cese del sistema de Defensa del Contribuyente.</w:t>
                            </w:r>
                          </w:p>
                        </w:tc>
                        <w:tc>
                          <w:tcPr>
                            <w:tcW w:w="3826" w:type="dxa"/>
                          </w:tcPr>
                          <w:p w:rsidR="001273B7" w:rsidRDefault="001273B7">
                            <w:pPr>
                              <w:pStyle w:val="TableParagraph"/>
                              <w:rPr>
                                <w:rFonts w:ascii="Times New Roman"/>
                                <w:sz w:val="20"/>
                              </w:rPr>
                            </w:pPr>
                          </w:p>
                          <w:p w:rsidR="001273B7" w:rsidRDefault="00065DEB">
                            <w:pPr>
                              <w:pStyle w:val="TableParagraph"/>
                              <w:spacing w:before="138"/>
                              <w:ind w:left="101" w:right="100"/>
                              <w:jc w:val="center"/>
                              <w:rPr>
                                <w:sz w:val="18"/>
                              </w:rPr>
                            </w:pPr>
                            <w:r>
                              <w:rPr>
                                <w:sz w:val="18"/>
                              </w:rPr>
                              <w:t>- Desarrollo de Tablero de SIRyC.</w:t>
                            </w:r>
                          </w:p>
                        </w:tc>
                      </w:tr>
                      <w:tr w:rsidR="001273B7">
                        <w:trPr>
                          <w:trHeight w:val="527"/>
                        </w:trPr>
                        <w:tc>
                          <w:tcPr>
                            <w:tcW w:w="2835" w:type="dxa"/>
                          </w:tcPr>
                          <w:p w:rsidR="001273B7" w:rsidRDefault="00065DEB">
                            <w:pPr>
                              <w:pStyle w:val="TableParagraph"/>
                              <w:spacing w:before="51"/>
                              <w:ind w:left="69" w:right="435"/>
                              <w:rPr>
                                <w:b/>
                                <w:sz w:val="18"/>
                              </w:rPr>
                            </w:pPr>
                            <w:r>
                              <w:rPr>
                                <w:b/>
                                <w:sz w:val="18"/>
                              </w:rPr>
                              <w:t>11. Elaboración de Digesto Normativo</w:t>
                            </w:r>
                          </w:p>
                        </w:tc>
                        <w:tc>
                          <w:tcPr>
                            <w:tcW w:w="3545" w:type="dxa"/>
                          </w:tcPr>
                          <w:p w:rsidR="001273B7" w:rsidRDefault="00065DEB">
                            <w:pPr>
                              <w:pStyle w:val="TableParagraph"/>
                              <w:spacing w:before="159"/>
                              <w:ind w:left="4"/>
                              <w:jc w:val="center"/>
                              <w:rPr>
                                <w:sz w:val="18"/>
                              </w:rPr>
                            </w:pPr>
                            <w:r>
                              <w:rPr>
                                <w:w w:val="99"/>
                                <w:sz w:val="18"/>
                              </w:rPr>
                              <w:t>-</w:t>
                            </w:r>
                          </w:p>
                        </w:tc>
                        <w:tc>
                          <w:tcPr>
                            <w:tcW w:w="3401" w:type="dxa"/>
                          </w:tcPr>
                          <w:p w:rsidR="001273B7" w:rsidRDefault="00065DEB">
                            <w:pPr>
                              <w:pStyle w:val="TableParagraph"/>
                              <w:spacing w:before="56"/>
                              <w:ind w:left="1300" w:right="322" w:hanging="953"/>
                              <w:rPr>
                                <w:sz w:val="18"/>
                              </w:rPr>
                            </w:pPr>
                            <w:r>
                              <w:rPr>
                                <w:sz w:val="18"/>
                              </w:rPr>
                              <w:t>Elaboración de Digesto - temática impositiva</w:t>
                            </w:r>
                          </w:p>
                        </w:tc>
                        <w:tc>
                          <w:tcPr>
                            <w:tcW w:w="3826" w:type="dxa"/>
                          </w:tcPr>
                          <w:p w:rsidR="001273B7" w:rsidRDefault="00065DEB">
                            <w:pPr>
                              <w:pStyle w:val="TableParagraph"/>
                              <w:spacing w:before="159"/>
                              <w:ind w:left="105" w:right="100"/>
                              <w:jc w:val="center"/>
                              <w:rPr>
                                <w:sz w:val="18"/>
                              </w:rPr>
                            </w:pPr>
                            <w:r>
                              <w:rPr>
                                <w:sz w:val="18"/>
                              </w:rPr>
                              <w:t>Elaboración de Digesto - temática catastral</w:t>
                            </w:r>
                          </w:p>
                        </w:tc>
                      </w:tr>
                      <w:tr w:rsidR="001273B7">
                        <w:trPr>
                          <w:trHeight w:val="736"/>
                        </w:trPr>
                        <w:tc>
                          <w:tcPr>
                            <w:tcW w:w="2835" w:type="dxa"/>
                          </w:tcPr>
                          <w:p w:rsidR="001273B7" w:rsidRDefault="00065DEB">
                            <w:pPr>
                              <w:pStyle w:val="TableParagraph"/>
                              <w:spacing w:before="52"/>
                              <w:ind w:left="69" w:right="84"/>
                              <w:rPr>
                                <w:b/>
                                <w:sz w:val="18"/>
                              </w:rPr>
                            </w:pPr>
                            <w:r>
                              <w:rPr>
                                <w:b/>
                                <w:sz w:val="18"/>
                              </w:rPr>
                              <w:t>12. Creación del Sistema de Fiscalización Catastral – Carga de trámites de fiscalización</w:t>
                            </w:r>
                          </w:p>
                        </w:tc>
                        <w:tc>
                          <w:tcPr>
                            <w:tcW w:w="3545" w:type="dxa"/>
                          </w:tcPr>
                          <w:p w:rsidR="001273B7" w:rsidRDefault="00065DEB">
                            <w:pPr>
                              <w:pStyle w:val="TableParagraph"/>
                              <w:spacing w:before="57"/>
                              <w:ind w:left="314" w:right="306" w:hanging="5"/>
                              <w:jc w:val="center"/>
                              <w:rPr>
                                <w:sz w:val="18"/>
                              </w:rPr>
                            </w:pPr>
                            <w:r>
                              <w:rPr>
                                <w:sz w:val="18"/>
                              </w:rPr>
                              <w:t>Especificación Técnica Trámite de Fiscalización Catastral - Declaración Jurada</w:t>
                            </w:r>
                          </w:p>
                        </w:tc>
                        <w:tc>
                          <w:tcPr>
                            <w:tcW w:w="3401" w:type="dxa"/>
                          </w:tcPr>
                          <w:p w:rsidR="001273B7" w:rsidRDefault="00065DEB">
                            <w:pPr>
                              <w:pStyle w:val="TableParagraph"/>
                              <w:spacing w:before="160"/>
                              <w:ind w:left="484" w:right="268" w:hanging="192"/>
                              <w:rPr>
                                <w:sz w:val="18"/>
                              </w:rPr>
                            </w:pPr>
                            <w:r>
                              <w:rPr>
                                <w:sz w:val="18"/>
                              </w:rPr>
                              <w:t>Desarrollo Trámite de Fiscalización Catastral - Declaración Jurada</w:t>
                            </w:r>
                          </w:p>
                        </w:tc>
                        <w:tc>
                          <w:tcPr>
                            <w:tcW w:w="3826" w:type="dxa"/>
                          </w:tcPr>
                          <w:p w:rsidR="001273B7" w:rsidRDefault="00065DEB">
                            <w:pPr>
                              <w:pStyle w:val="TableParagraph"/>
                              <w:spacing w:before="160"/>
                              <w:ind w:left="1111" w:right="175" w:hanging="912"/>
                              <w:rPr>
                                <w:sz w:val="18"/>
                              </w:rPr>
                            </w:pPr>
                            <w:r>
                              <w:rPr>
                                <w:sz w:val="18"/>
                              </w:rPr>
                              <w:t>Testeo Trámite de Fiscalización Catastral - Declaración Jurada.</w:t>
                            </w:r>
                          </w:p>
                        </w:tc>
                      </w:tr>
                      <w:tr w:rsidR="001273B7">
                        <w:trPr>
                          <w:trHeight w:val="1561"/>
                        </w:trPr>
                        <w:tc>
                          <w:tcPr>
                            <w:tcW w:w="2835" w:type="dxa"/>
                          </w:tcPr>
                          <w:p w:rsidR="001273B7" w:rsidRDefault="001273B7">
                            <w:pPr>
                              <w:pStyle w:val="TableParagraph"/>
                              <w:rPr>
                                <w:rFonts w:ascii="Times New Roman"/>
                                <w:sz w:val="20"/>
                              </w:rPr>
                            </w:pPr>
                          </w:p>
                          <w:p w:rsidR="001273B7" w:rsidRDefault="00065DEB">
                            <w:pPr>
                              <w:pStyle w:val="TableParagraph"/>
                              <w:spacing w:before="131"/>
                              <w:ind w:left="69" w:right="63"/>
                              <w:rPr>
                                <w:b/>
                                <w:sz w:val="18"/>
                              </w:rPr>
                            </w:pPr>
                            <w:r>
                              <w:rPr>
                                <w:b/>
                                <w:sz w:val="18"/>
                              </w:rPr>
                              <w:t>13. Reingeniería del Sistema</w:t>
                            </w:r>
                            <w:r>
                              <w:rPr>
                                <w:b/>
                                <w:spacing w:val="-11"/>
                                <w:sz w:val="18"/>
                              </w:rPr>
                              <w:t xml:space="preserve"> </w:t>
                            </w:r>
                            <w:r>
                              <w:rPr>
                                <w:b/>
                                <w:sz w:val="18"/>
                              </w:rPr>
                              <w:t>de Fiscalización Masiva (FIMA) – Carga integral de relevamientos</w:t>
                            </w:r>
                          </w:p>
                        </w:tc>
                        <w:tc>
                          <w:tcPr>
                            <w:tcW w:w="3545" w:type="dxa"/>
                          </w:tcPr>
                          <w:p w:rsidR="001273B7" w:rsidRDefault="00065DEB">
                            <w:pPr>
                              <w:pStyle w:val="TableParagraph"/>
                              <w:spacing w:before="56"/>
                              <w:ind w:left="102" w:right="96"/>
                              <w:jc w:val="center"/>
                              <w:rPr>
                                <w:sz w:val="18"/>
                              </w:rPr>
                            </w:pPr>
                            <w:r>
                              <w:rPr>
                                <w:sz w:val="18"/>
                              </w:rPr>
                              <w:t>-Desarrollo Incorporación nómina de Agentes.</w:t>
                            </w:r>
                          </w:p>
                          <w:p w:rsidR="001273B7" w:rsidRDefault="00065DEB">
                            <w:pPr>
                              <w:pStyle w:val="TableParagraph"/>
                              <w:numPr>
                                <w:ilvl w:val="0"/>
                                <w:numId w:val="1"/>
                              </w:numPr>
                              <w:tabs>
                                <w:tab w:val="left" w:pos="418"/>
                              </w:tabs>
                              <w:ind w:right="300" w:firstLine="0"/>
                              <w:rPr>
                                <w:sz w:val="18"/>
                              </w:rPr>
                            </w:pPr>
                            <w:r>
                              <w:rPr>
                                <w:sz w:val="18"/>
                              </w:rPr>
                              <w:t>Especificación técnica de Carga de Zona.</w:t>
                            </w:r>
                          </w:p>
                          <w:p w:rsidR="001273B7" w:rsidRDefault="00065DEB">
                            <w:pPr>
                              <w:pStyle w:val="TableParagraph"/>
                              <w:numPr>
                                <w:ilvl w:val="0"/>
                                <w:numId w:val="1"/>
                              </w:numPr>
                              <w:tabs>
                                <w:tab w:val="left" w:pos="346"/>
                              </w:tabs>
                              <w:ind w:left="83" w:right="75" w:firstLine="1"/>
                              <w:rPr>
                                <w:sz w:val="18"/>
                              </w:rPr>
                            </w:pPr>
                            <w:r>
                              <w:rPr>
                                <w:sz w:val="18"/>
                              </w:rPr>
                              <w:t>Especificación Funcional de Puerta a Puerta y de la Generación de Números de Acta.</w:t>
                            </w:r>
                          </w:p>
                        </w:tc>
                        <w:tc>
                          <w:tcPr>
                            <w:tcW w:w="3401" w:type="dxa"/>
                          </w:tcPr>
                          <w:p w:rsidR="001273B7" w:rsidRDefault="00065DEB">
                            <w:pPr>
                              <w:pStyle w:val="TableParagraph"/>
                              <w:spacing w:before="159"/>
                              <w:ind w:left="65" w:right="57"/>
                              <w:jc w:val="center"/>
                              <w:rPr>
                                <w:sz w:val="18"/>
                              </w:rPr>
                            </w:pPr>
                            <w:r>
                              <w:rPr>
                                <w:sz w:val="18"/>
                              </w:rPr>
                              <w:t>- Conformidad Incorporación nómina de Agentes.</w:t>
                            </w:r>
                          </w:p>
                          <w:p w:rsidR="001273B7" w:rsidRDefault="00065DEB">
                            <w:pPr>
                              <w:pStyle w:val="TableParagraph"/>
                              <w:spacing w:line="205" w:lineRule="exact"/>
                              <w:ind w:left="64" w:right="57"/>
                              <w:jc w:val="center"/>
                              <w:rPr>
                                <w:sz w:val="18"/>
                              </w:rPr>
                            </w:pPr>
                            <w:r>
                              <w:rPr>
                                <w:sz w:val="18"/>
                              </w:rPr>
                              <w:t>- Desarrollo de Carga de Zona.</w:t>
                            </w:r>
                          </w:p>
                          <w:p w:rsidR="001273B7" w:rsidRDefault="00065DEB">
                            <w:pPr>
                              <w:pStyle w:val="TableParagraph"/>
                              <w:ind w:left="136" w:right="131" w:firstLine="2"/>
                              <w:jc w:val="center"/>
                              <w:rPr>
                                <w:sz w:val="18"/>
                              </w:rPr>
                            </w:pPr>
                            <w:r>
                              <w:rPr>
                                <w:sz w:val="18"/>
                              </w:rPr>
                              <w:t>- Especificación Técnica de Puerta a Puerta y de la Generación de Números de Acta.</w:t>
                            </w:r>
                          </w:p>
                        </w:tc>
                        <w:tc>
                          <w:tcPr>
                            <w:tcW w:w="3826" w:type="dxa"/>
                          </w:tcPr>
                          <w:p w:rsidR="001273B7" w:rsidRDefault="001273B7">
                            <w:pPr>
                              <w:pStyle w:val="TableParagraph"/>
                              <w:rPr>
                                <w:rFonts w:ascii="Times New Roman"/>
                                <w:sz w:val="20"/>
                              </w:rPr>
                            </w:pPr>
                          </w:p>
                          <w:p w:rsidR="001273B7" w:rsidRDefault="001273B7">
                            <w:pPr>
                              <w:pStyle w:val="TableParagraph"/>
                              <w:spacing w:before="9"/>
                              <w:rPr>
                                <w:rFonts w:ascii="Times New Roman"/>
                                <w:sz w:val="20"/>
                              </w:rPr>
                            </w:pPr>
                          </w:p>
                          <w:p w:rsidR="001273B7" w:rsidRDefault="00065DEB">
                            <w:pPr>
                              <w:pStyle w:val="TableParagraph"/>
                              <w:ind w:left="106" w:right="100"/>
                              <w:jc w:val="center"/>
                              <w:rPr>
                                <w:sz w:val="18"/>
                              </w:rPr>
                            </w:pPr>
                            <w:r>
                              <w:rPr>
                                <w:sz w:val="18"/>
                              </w:rPr>
                              <w:t>- Desarrollo de Puerta a Puerta y de la Generación de Números de Acta.</w:t>
                            </w:r>
                          </w:p>
                          <w:p w:rsidR="001273B7" w:rsidRDefault="00065DEB">
                            <w:pPr>
                              <w:pStyle w:val="TableParagraph"/>
                              <w:spacing w:before="1"/>
                              <w:ind w:left="110" w:right="100"/>
                              <w:jc w:val="center"/>
                              <w:rPr>
                                <w:sz w:val="18"/>
                              </w:rPr>
                            </w:pPr>
                            <w:r>
                              <w:rPr>
                                <w:sz w:val="18"/>
                              </w:rPr>
                              <w:t>- Conformidad de la Carga de Zona.</w:t>
                            </w:r>
                          </w:p>
                          <w:p w:rsidR="001273B7" w:rsidRDefault="00065DEB">
                            <w:pPr>
                              <w:pStyle w:val="TableParagraph"/>
                              <w:spacing w:before="52"/>
                              <w:ind w:left="701" w:right="-15"/>
                              <w:rPr>
                                <w:rFonts w:ascii="Times New Roman"/>
                              </w:rPr>
                            </w:pPr>
                            <w:r>
                              <w:rPr>
                                <w:rFonts w:ascii="Times New Roman"/>
                              </w:rPr>
                              <w:t>CONVE-2019-10821648-GDEBA-</w:t>
                            </w:r>
                          </w:p>
                        </w:tc>
                      </w:tr>
                    </w:tbl>
                    <w:p w:rsidR="001273B7" w:rsidRDefault="001273B7">
                      <w:pPr>
                        <w:pStyle w:val="Textoindependiente"/>
                      </w:pPr>
                    </w:p>
                  </w:txbxContent>
                </v:textbox>
                <w10:wrap anchorx="page" anchory="page"/>
              </v:shape>
            </w:pict>
          </mc:Fallback>
        </mc:AlternateContent>
      </w: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spacing w:before="1"/>
        <w:rPr>
          <w:rFonts w:ascii="Times New Roman"/>
        </w:rPr>
      </w:pPr>
    </w:p>
    <w:p w:rsidR="001273B7" w:rsidRDefault="00065DEB">
      <w:pPr>
        <w:pStyle w:val="Textoindependiente"/>
        <w:spacing w:before="146"/>
        <w:ind w:right="215"/>
        <w:jc w:val="right"/>
        <w:rPr>
          <w:rFonts w:ascii="Times New Roman"/>
        </w:rPr>
      </w:pPr>
      <w:r>
        <w:rPr>
          <w:rFonts w:ascii="Times New Roman"/>
        </w:rPr>
        <w:t>MEGP</w:t>
      </w:r>
    </w:p>
    <w:p w:rsidR="001273B7" w:rsidRDefault="001273B7">
      <w:pPr>
        <w:jc w:val="right"/>
        <w:rPr>
          <w:rFonts w:ascii="Times New Roman"/>
        </w:rPr>
        <w:sectPr w:rsidR="001273B7">
          <w:footerReference w:type="default" r:id="rId37"/>
          <w:pgSz w:w="16850" w:h="11910" w:orient="landscape"/>
          <w:pgMar w:top="1100" w:right="602" w:bottom="620" w:left="740" w:header="0" w:footer="421" w:gutter="0"/>
          <w:pgNumType w:start="23"/>
          <w:cols w:space="720"/>
        </w:sectPr>
      </w:pPr>
    </w:p>
    <w:p w:rsidR="001273B7" w:rsidRDefault="001273B7">
      <w:pPr>
        <w:pStyle w:val="Textoindependiente"/>
        <w:spacing w:before="10"/>
        <w:rPr>
          <w:rFonts w:ascii="Times New Roman"/>
          <w:sz w:val="2"/>
        </w:rPr>
      </w:pPr>
    </w:p>
    <w:p w:rsidR="001273B7" w:rsidRDefault="00065DEB">
      <w:pPr>
        <w:pStyle w:val="Textoindependiente"/>
        <w:ind w:left="4637"/>
        <w:rPr>
          <w:rFonts w:ascii="Times New Roman"/>
          <w:sz w:val="20"/>
        </w:rPr>
      </w:pPr>
      <w:r>
        <w:rPr>
          <w:rFonts w:ascii="Times New Roman"/>
          <w:noProof/>
          <w:sz w:val="20"/>
          <w:lang w:val="es-AR" w:eastAsia="es-AR" w:bidi="ar-SA"/>
        </w:rPr>
        <w:drawing>
          <wp:inline distT="0" distB="0" distL="0" distR="0">
            <wp:extent cx="510827" cy="781811"/>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38" cstate="print"/>
                    <a:stretch>
                      <a:fillRect/>
                    </a:stretch>
                  </pic:blipFill>
                  <pic:spPr>
                    <a:xfrm>
                      <a:off x="0" y="0"/>
                      <a:ext cx="510827" cy="781811"/>
                    </a:xfrm>
                    <a:prstGeom prst="rect">
                      <a:avLst/>
                    </a:prstGeom>
                  </pic:spPr>
                </pic:pic>
              </a:graphicData>
            </a:graphic>
          </wp:inline>
        </w:drawing>
      </w:r>
    </w:p>
    <w:p w:rsidR="001273B7" w:rsidRDefault="001273B7">
      <w:pPr>
        <w:pStyle w:val="Textoindependiente"/>
        <w:spacing w:before="7"/>
        <w:rPr>
          <w:rFonts w:ascii="Times New Roman"/>
          <w:sz w:val="25"/>
        </w:rPr>
      </w:pPr>
    </w:p>
    <w:p w:rsidR="001273B7" w:rsidRDefault="00065DEB">
      <w:pPr>
        <w:pStyle w:val="Textoindependiente"/>
        <w:spacing w:before="95"/>
        <w:ind w:left="1825" w:right="2167"/>
        <w:jc w:val="center"/>
        <w:rPr>
          <w:rFonts w:ascii="Times New Roman"/>
        </w:rPr>
      </w:pPr>
      <w:r>
        <w:rPr>
          <w:rFonts w:ascii="Times New Roman"/>
        </w:rPr>
        <w:t>G O B I E R N O DE LA P R O V I N C I A DE B U E N O S A I R E S</w:t>
      </w:r>
    </w:p>
    <w:p w:rsidR="001273B7" w:rsidRDefault="00065DEB">
      <w:pPr>
        <w:pStyle w:val="Textoindependiente"/>
        <w:spacing w:before="2"/>
        <w:ind w:left="1829" w:right="2161"/>
        <w:jc w:val="center"/>
        <w:rPr>
          <w:rFonts w:ascii="Times New Roman" w:hAnsi="Times New Roman"/>
        </w:rPr>
      </w:pPr>
      <w:r>
        <w:rPr>
          <w:rFonts w:ascii="Times New Roman" w:hAnsi="Times New Roman"/>
        </w:rPr>
        <w:t>2019 - Año del centenario del nacimiento de Eva María Duarte de Perón</w:t>
      </w:r>
    </w:p>
    <w:p w:rsidR="001273B7" w:rsidRDefault="001273B7">
      <w:pPr>
        <w:pStyle w:val="Textoindependiente"/>
        <w:spacing w:before="4"/>
        <w:rPr>
          <w:rFonts w:ascii="Times New Roman"/>
        </w:rPr>
      </w:pPr>
    </w:p>
    <w:p w:rsidR="001273B7" w:rsidRDefault="00065DEB">
      <w:pPr>
        <w:pStyle w:val="Ttulo5"/>
        <w:ind w:left="3565" w:right="3900" w:hanging="1"/>
        <w:jc w:val="center"/>
        <w:rPr>
          <w:rFonts w:ascii="Times New Roman"/>
        </w:rPr>
      </w:pPr>
      <w:r>
        <w:rPr>
          <w:rFonts w:ascii="Times New Roman"/>
        </w:rPr>
        <w:t>Hoja Adicional de Firmas Convenio con Firma Conjunta</w:t>
      </w:r>
    </w:p>
    <w:p w:rsidR="001273B7" w:rsidRDefault="001273B7">
      <w:pPr>
        <w:pStyle w:val="Textoindependiente"/>
        <w:spacing w:before="6"/>
        <w:rPr>
          <w:rFonts w:ascii="Times New Roman"/>
          <w:b/>
          <w:sz w:val="15"/>
        </w:rPr>
      </w:pPr>
    </w:p>
    <w:p w:rsidR="001273B7" w:rsidRDefault="00065DEB">
      <w:pPr>
        <w:spacing w:before="91"/>
        <w:ind w:left="100"/>
        <w:rPr>
          <w:rFonts w:ascii="Times New Roman" w:hAnsi="Times New Roman"/>
        </w:rPr>
      </w:pPr>
      <w:r>
        <w:rPr>
          <w:rFonts w:ascii="Times New Roman" w:hAnsi="Times New Roman"/>
          <w:b/>
          <w:position w:val="1"/>
        </w:rPr>
        <w:t xml:space="preserve">Número: </w:t>
      </w:r>
      <w:r>
        <w:rPr>
          <w:rFonts w:ascii="Times New Roman" w:hAnsi="Times New Roman"/>
        </w:rPr>
        <w:t>CONVE-2019-10821648-GDEBA-MEGP</w:t>
      </w:r>
    </w:p>
    <w:p w:rsidR="001273B7" w:rsidRDefault="001273B7">
      <w:pPr>
        <w:pStyle w:val="Textoindependiente"/>
        <w:spacing w:before="4"/>
        <w:rPr>
          <w:rFonts w:ascii="Times New Roman"/>
          <w:sz w:val="18"/>
        </w:rPr>
      </w:pPr>
    </w:p>
    <w:p w:rsidR="001273B7" w:rsidRDefault="00065DEB">
      <w:pPr>
        <w:pStyle w:val="Textoindependiente"/>
        <w:spacing w:before="91"/>
        <w:ind w:right="477"/>
        <w:jc w:val="right"/>
        <w:rPr>
          <w:rFonts w:ascii="Times New Roman"/>
        </w:rPr>
      </w:pPr>
      <w:r>
        <w:rPr>
          <w:rFonts w:ascii="Times New Roman"/>
        </w:rPr>
        <w:t>LA PLATA, BUENOS AIRES</w:t>
      </w:r>
    </w:p>
    <w:p w:rsidR="001273B7" w:rsidRDefault="00065DEB">
      <w:pPr>
        <w:pStyle w:val="Textoindependiente"/>
        <w:spacing w:before="47"/>
        <w:ind w:right="478"/>
        <w:jc w:val="right"/>
        <w:rPr>
          <w:rFonts w:ascii="Times New Roman"/>
        </w:rPr>
      </w:pPr>
      <w:r>
        <w:rPr>
          <w:rFonts w:ascii="Times New Roman"/>
        </w:rPr>
        <w:t>Martes 30 de Abril de 2019</w:t>
      </w:r>
    </w:p>
    <w:p w:rsidR="001273B7" w:rsidRDefault="001273B7">
      <w:pPr>
        <w:pStyle w:val="Textoindependiente"/>
        <w:spacing w:before="2"/>
        <w:rPr>
          <w:rFonts w:ascii="Times New Roman"/>
          <w:sz w:val="16"/>
        </w:rPr>
      </w:pPr>
    </w:p>
    <w:p w:rsidR="001273B7" w:rsidRDefault="00BF75E5">
      <w:pPr>
        <w:spacing w:before="95"/>
        <w:ind w:left="100"/>
        <w:rPr>
          <w:rFonts w:ascii="Times New Roman" w:hAnsi="Times New Roman"/>
        </w:rPr>
      </w:pPr>
      <w:r>
        <w:rPr>
          <w:noProof/>
          <w:lang w:val="es-AR" w:eastAsia="es-AR" w:bidi="ar-SA"/>
        </w:rPr>
        <mc:AlternateContent>
          <mc:Choice Requires="wpg">
            <w:drawing>
              <wp:anchor distT="0" distB="0" distL="0" distR="0" simplePos="0" relativeHeight="251664384" behindDoc="1" locked="0" layoutInCell="1" allowOverlap="1">
                <wp:simplePos x="0" y="0"/>
                <wp:positionH relativeFrom="page">
                  <wp:posOffset>889000</wp:posOffset>
                </wp:positionH>
                <wp:positionV relativeFrom="paragraph">
                  <wp:posOffset>295910</wp:posOffset>
                </wp:positionV>
                <wp:extent cx="6276975" cy="19050"/>
                <wp:effectExtent l="0" t="0" r="0" b="0"/>
                <wp:wrapTopAndBottom/>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19050"/>
                          <a:chOff x="1400" y="466"/>
                          <a:chExt cx="9885" cy="30"/>
                        </a:xfrm>
                      </wpg:grpSpPr>
                      <wps:wsp>
                        <wps:cNvPr id="49" name="Line 6"/>
                        <wps:cNvCnPr>
                          <a:cxnSpLocks noChangeShapeType="1"/>
                        </wps:cNvCnPr>
                        <wps:spPr bwMode="auto">
                          <a:xfrm>
                            <a:off x="1400" y="473"/>
                            <a:ext cx="9885" cy="0"/>
                          </a:xfrm>
                          <a:prstGeom prst="line">
                            <a:avLst/>
                          </a:prstGeom>
                          <a:noFill/>
                          <a:ln w="9525">
                            <a:solidFill>
                              <a:srgbClr val="9B9B9B"/>
                            </a:solidFill>
                            <a:prstDash val="solid"/>
                            <a:round/>
                            <a:headEnd/>
                            <a:tailEnd/>
                          </a:ln>
                          <a:extLst>
                            <a:ext uri="{909E8E84-426E-40DD-AFC4-6F175D3DCCD1}">
                              <a14:hiddenFill xmlns:a14="http://schemas.microsoft.com/office/drawing/2010/main">
                                <a:noFill/>
                              </a14:hiddenFill>
                            </a:ext>
                          </a:extLst>
                        </wps:spPr>
                        <wps:bodyPr/>
                      </wps:wsp>
                      <wps:wsp>
                        <wps:cNvPr id="50" name="Line 5"/>
                        <wps:cNvCnPr>
                          <a:cxnSpLocks noChangeShapeType="1"/>
                        </wps:cNvCnPr>
                        <wps:spPr bwMode="auto">
                          <a:xfrm>
                            <a:off x="1400" y="488"/>
                            <a:ext cx="9885" cy="0"/>
                          </a:xfrm>
                          <a:prstGeom prst="line">
                            <a:avLst/>
                          </a:prstGeom>
                          <a:noFill/>
                          <a:ln w="9525">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51" name="Freeform 4"/>
                        <wps:cNvSpPr>
                          <a:spLocks/>
                        </wps:cNvSpPr>
                        <wps:spPr bwMode="auto">
                          <a:xfrm>
                            <a:off x="1400" y="465"/>
                            <a:ext cx="15" cy="30"/>
                          </a:xfrm>
                          <a:custGeom>
                            <a:avLst/>
                            <a:gdLst>
                              <a:gd name="T0" fmla="+- 0 1400 1400"/>
                              <a:gd name="T1" fmla="*/ T0 w 15"/>
                              <a:gd name="T2" fmla="+- 0 466 466"/>
                              <a:gd name="T3" fmla="*/ 466 h 30"/>
                              <a:gd name="T4" fmla="+- 0 1400 1400"/>
                              <a:gd name="T5" fmla="*/ T4 w 15"/>
                              <a:gd name="T6" fmla="+- 0 496 466"/>
                              <a:gd name="T7" fmla="*/ 496 h 30"/>
                              <a:gd name="T8" fmla="+- 0 1415 1400"/>
                              <a:gd name="T9" fmla="*/ T8 w 15"/>
                              <a:gd name="T10" fmla="+- 0 481 466"/>
                              <a:gd name="T11" fmla="*/ 481 h 30"/>
                              <a:gd name="T12" fmla="+- 0 1400 1400"/>
                              <a:gd name="T13" fmla="*/ T12 w 15"/>
                              <a:gd name="T14" fmla="+- 0 466 466"/>
                              <a:gd name="T15" fmla="*/ 466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
                        <wps:cNvSpPr>
                          <a:spLocks/>
                        </wps:cNvSpPr>
                        <wps:spPr bwMode="auto">
                          <a:xfrm>
                            <a:off x="11270" y="465"/>
                            <a:ext cx="15" cy="30"/>
                          </a:xfrm>
                          <a:custGeom>
                            <a:avLst/>
                            <a:gdLst>
                              <a:gd name="T0" fmla="+- 0 11285 11270"/>
                              <a:gd name="T1" fmla="*/ T0 w 15"/>
                              <a:gd name="T2" fmla="+- 0 466 466"/>
                              <a:gd name="T3" fmla="*/ 466 h 30"/>
                              <a:gd name="T4" fmla="+- 0 11270 11270"/>
                              <a:gd name="T5" fmla="*/ T4 w 15"/>
                              <a:gd name="T6" fmla="+- 0 481 466"/>
                              <a:gd name="T7" fmla="*/ 481 h 30"/>
                              <a:gd name="T8" fmla="+- 0 11270 11270"/>
                              <a:gd name="T9" fmla="*/ T8 w 15"/>
                              <a:gd name="T10" fmla="+- 0 496 466"/>
                              <a:gd name="T11" fmla="*/ 496 h 30"/>
                              <a:gd name="T12" fmla="+- 0 11285 11270"/>
                              <a:gd name="T13" fmla="*/ T12 w 15"/>
                              <a:gd name="T14" fmla="+- 0 496 466"/>
                              <a:gd name="T15" fmla="*/ 496 h 30"/>
                              <a:gd name="T16" fmla="+- 0 11285 11270"/>
                              <a:gd name="T17" fmla="*/ T16 w 15"/>
                              <a:gd name="T18" fmla="+- 0 466 466"/>
                              <a:gd name="T19" fmla="*/ 466 h 30"/>
                            </a:gdLst>
                            <a:ahLst/>
                            <a:cxnLst>
                              <a:cxn ang="0">
                                <a:pos x="T1" y="T3"/>
                              </a:cxn>
                              <a:cxn ang="0">
                                <a:pos x="T5" y="T7"/>
                              </a:cxn>
                              <a:cxn ang="0">
                                <a:pos x="T9" y="T11"/>
                              </a:cxn>
                              <a:cxn ang="0">
                                <a:pos x="T13" y="T15"/>
                              </a:cxn>
                              <a:cxn ang="0">
                                <a:pos x="T17" y="T19"/>
                              </a:cxn>
                            </a:cxnLst>
                            <a:rect l="0" t="0" r="r" b="b"/>
                            <a:pathLst>
                              <a:path w="15" h="30">
                                <a:moveTo>
                                  <a:pt x="15" y="0"/>
                                </a:moveTo>
                                <a:lnTo>
                                  <a:pt x="0" y="15"/>
                                </a:lnTo>
                                <a:lnTo>
                                  <a:pt x="0" y="30"/>
                                </a:lnTo>
                                <a:lnTo>
                                  <a:pt x="15" y="30"/>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718F3" id="Group 2" o:spid="_x0000_s1026" style="position:absolute;margin-left:70pt;margin-top:23.3pt;width:494.25pt;height:1.5pt;z-index:-251652096;mso-wrap-distance-left:0;mso-wrap-distance-right:0;mso-position-horizontal-relative:page" coordorigin="1400,466" coordsize="98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">
                <v:line id="Line 6" o:spid="_x0000_s1027" style="position:absolute;visibility:visible;mso-wrap-style:square" from="1400,473" to="112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" strokecolor="#9b9b9b"/>
                <v:line id="Line 5" o:spid="_x0000_s1028" style="position:absolute;visibility:visible;mso-wrap-style:square" from="1400,488" to="1128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" strokecolor="#eee"/>
                <v:shape id="Freeform 4" o:spid="_x0000_s1029" style="position:absolute;left:1400;top:46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" path="m,l,30,15,15,,xe" fillcolor="#9b9b9b" stroked="f">
                  <v:path arrowok="t" o:connecttype="custom" o:connectlocs="0,466;0,496;15,481;0,466" o:connectangles="0,0,0,0"/>
                </v:shape>
                <v:shape id="Freeform 3" o:spid="_x0000_s1030" style="position:absolute;left:11270;top:46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" path="m15,l,15,,30r15,l15,xe" fillcolor="#eee" stroked="f">
                  <v:path arrowok="t" o:connecttype="custom" o:connectlocs="15,466;0,481;0,496;15,496;15,466" o:connectangles="0,0,0,0,0"/>
                </v:shape>
                <w10:wrap type="topAndBottom" anchorx="page"/>
              </v:group>
            </w:pict>
          </mc:Fallback>
        </mc:AlternateContent>
      </w:r>
      <w:r w:rsidR="00065DEB">
        <w:rPr>
          <w:rFonts w:ascii="Times New Roman" w:hAnsi="Times New Roman"/>
          <w:b/>
        </w:rPr>
        <w:t xml:space="preserve">Referencia: </w:t>
      </w:r>
      <w:r w:rsidR="00065DEB">
        <w:rPr>
          <w:rFonts w:ascii="Times New Roman" w:hAnsi="Times New Roman"/>
        </w:rPr>
        <w:t>Compromiso de Gestión año 2019</w:t>
      </w:r>
    </w:p>
    <w:p w:rsidR="001273B7" w:rsidRDefault="001273B7">
      <w:pPr>
        <w:pStyle w:val="Textoindependiente"/>
        <w:spacing w:before="9"/>
        <w:rPr>
          <w:rFonts w:ascii="Times New Roman"/>
          <w:sz w:val="28"/>
        </w:rPr>
      </w:pPr>
    </w:p>
    <w:p w:rsidR="001273B7" w:rsidRDefault="00065DEB">
      <w:pPr>
        <w:pStyle w:val="Ttulo3"/>
        <w:ind w:left="100"/>
        <w:rPr>
          <w:rFonts w:ascii="Times New Roman"/>
        </w:rPr>
      </w:pPr>
      <w:r>
        <w:rPr>
          <w:rFonts w:ascii="Times New Roman"/>
        </w:rPr>
        <w:t>El documento fue importado por el sistema GEDO con un total de 23 pagina/s.</w:t>
      </w:r>
    </w:p>
    <w:p w:rsidR="001273B7" w:rsidRDefault="001273B7">
      <w:pPr>
        <w:pStyle w:val="Textoindependiente"/>
        <w:rPr>
          <w:rFonts w:ascii="Times New Roman"/>
          <w:sz w:val="20"/>
        </w:rPr>
      </w:pPr>
    </w:p>
    <w:p w:rsidR="001273B7" w:rsidRDefault="001273B7">
      <w:pPr>
        <w:pStyle w:val="Textoindependiente"/>
        <w:rPr>
          <w:rFonts w:ascii="Times New Roman"/>
          <w:sz w:val="20"/>
        </w:rPr>
      </w:pPr>
    </w:p>
    <w:p w:rsidR="001273B7" w:rsidRDefault="001273B7">
      <w:pPr>
        <w:pStyle w:val="Textoindependiente"/>
        <w:spacing w:before="3"/>
        <w:rPr>
          <w:rFonts w:ascii="Times New Roman"/>
          <w:sz w:val="17"/>
        </w:rPr>
      </w:pPr>
    </w:p>
    <w:p w:rsidR="001273B7" w:rsidRDefault="001273B7">
      <w:pPr>
        <w:rPr>
          <w:rFonts w:ascii="Times New Roman"/>
          <w:sz w:val="17"/>
        </w:rPr>
        <w:sectPr w:rsidR="001273B7">
          <w:footerReference w:type="default" r:id="rId39"/>
          <w:pgSz w:w="12240" w:h="15840"/>
          <w:pgMar w:top="1500" w:right="520" w:bottom="280" w:left="1300" w:header="0" w:footer="92" w:gutter="0"/>
          <w:cols w:space="720"/>
        </w:sectPr>
      </w:pPr>
    </w:p>
    <w:p w:rsidR="001273B7" w:rsidRDefault="001273B7">
      <w:pPr>
        <w:pStyle w:val="Textoindependiente"/>
        <w:spacing w:before="7"/>
        <w:rPr>
          <w:rFonts w:ascii="Times New Roman"/>
          <w:sz w:val="9"/>
        </w:rPr>
      </w:pPr>
    </w:p>
    <w:p w:rsidR="001273B7" w:rsidRDefault="00065DEB">
      <w:pPr>
        <w:spacing w:line="213" w:lineRule="auto"/>
        <w:ind w:left="140" w:right="1610"/>
        <w:rPr>
          <w:sz w:val="11"/>
        </w:rPr>
      </w:pPr>
      <w:r>
        <w:rPr>
          <w:w w:val="105"/>
          <w:sz w:val="11"/>
        </w:rPr>
        <w:t>Digitally signed by FOSSATI Gaston Date: 2019.04.29 13:38:46 ART</w:t>
      </w:r>
    </w:p>
    <w:p w:rsidR="001273B7" w:rsidRDefault="00065DEB">
      <w:pPr>
        <w:spacing w:line="116" w:lineRule="exact"/>
        <w:ind w:left="140"/>
        <w:rPr>
          <w:sz w:val="11"/>
        </w:rPr>
      </w:pPr>
      <w:r>
        <w:rPr>
          <w:w w:val="105"/>
          <w:sz w:val="11"/>
        </w:rPr>
        <w:t>Location: Provincia de Buenos Aires</w:t>
      </w:r>
    </w:p>
    <w:p w:rsidR="001273B7" w:rsidRDefault="00065DEB">
      <w:pPr>
        <w:spacing w:before="72" w:line="261" w:lineRule="auto"/>
        <w:ind w:left="140" w:right="2433"/>
        <w:rPr>
          <w:rFonts w:ascii="Times New Roman" w:hAnsi="Times New Roman"/>
          <w:sz w:val="16"/>
        </w:rPr>
      </w:pPr>
      <w:r>
        <w:rPr>
          <w:rFonts w:ascii="Times New Roman" w:hAnsi="Times New Roman"/>
          <w:sz w:val="16"/>
        </w:rPr>
        <w:t>Gaston Fossati Director Ejecutivo Dirección Ejecutiva</w:t>
      </w:r>
    </w:p>
    <w:p w:rsidR="001273B7" w:rsidRDefault="00065DEB">
      <w:pPr>
        <w:spacing w:line="161" w:lineRule="exact"/>
        <w:ind w:left="140"/>
        <w:rPr>
          <w:rFonts w:ascii="Times New Roman" w:hAnsi="Times New Roman"/>
          <w:sz w:val="16"/>
        </w:rPr>
      </w:pPr>
      <w:r>
        <w:rPr>
          <w:rFonts w:ascii="Times New Roman" w:hAnsi="Times New Roman"/>
          <w:sz w:val="16"/>
        </w:rPr>
        <w:t>Agencia de Recaudación de la Provincia de Buenos Aires</w:t>
      </w:r>
    </w:p>
    <w:p w:rsidR="001273B7" w:rsidRDefault="00065DEB">
      <w:pPr>
        <w:pStyle w:val="Textoindependiente"/>
        <w:spacing w:before="1"/>
        <w:rPr>
          <w:rFonts w:ascii="Times New Roman"/>
          <w:sz w:val="13"/>
        </w:rPr>
      </w:pPr>
      <w:r>
        <w:br w:type="column"/>
      </w:r>
    </w:p>
    <w:p w:rsidR="001273B7" w:rsidRDefault="00065DEB">
      <w:pPr>
        <w:spacing w:line="213" w:lineRule="auto"/>
        <w:ind w:left="140" w:right="2183"/>
        <w:rPr>
          <w:sz w:val="11"/>
        </w:rPr>
      </w:pPr>
      <w:r>
        <w:rPr>
          <w:w w:val="105"/>
          <w:sz w:val="11"/>
        </w:rPr>
        <w:t>Digitally signed by LACUNZA Jorge Roberto He</w:t>
      </w:r>
      <w:r>
        <w:rPr>
          <w:w w:val="105"/>
          <w:sz w:val="11"/>
        </w:rPr>
        <w:t>rnan Date: 2019.04.30 17:53:28 ART</w:t>
      </w:r>
    </w:p>
    <w:p w:rsidR="001273B7" w:rsidRDefault="00065DEB">
      <w:pPr>
        <w:spacing w:line="116" w:lineRule="exact"/>
        <w:ind w:left="140"/>
        <w:rPr>
          <w:sz w:val="11"/>
        </w:rPr>
      </w:pPr>
      <w:r>
        <w:rPr>
          <w:w w:val="105"/>
          <w:sz w:val="11"/>
        </w:rPr>
        <w:t>Location: Provincia de Buenos Aires</w:t>
      </w:r>
    </w:p>
    <w:p w:rsidR="001273B7" w:rsidRDefault="00065DEB">
      <w:pPr>
        <w:spacing w:before="72" w:line="261" w:lineRule="auto"/>
        <w:ind w:left="140" w:right="3807"/>
        <w:rPr>
          <w:rFonts w:ascii="Times New Roman" w:hAnsi="Times New Roman"/>
          <w:sz w:val="16"/>
        </w:rPr>
      </w:pPr>
      <w:r>
        <w:rPr>
          <w:rFonts w:ascii="Times New Roman" w:hAnsi="Times New Roman"/>
          <w:sz w:val="16"/>
        </w:rPr>
        <w:t>Hernán Lacunza Ministro</w:t>
      </w:r>
    </w:p>
    <w:p w:rsidR="001273B7" w:rsidRDefault="00065DEB">
      <w:pPr>
        <w:spacing w:line="183" w:lineRule="exact"/>
        <w:ind w:left="140"/>
        <w:rPr>
          <w:rFonts w:ascii="Times New Roman" w:hAnsi="Times New Roman"/>
          <w:sz w:val="16"/>
        </w:rPr>
      </w:pPr>
      <w:r>
        <w:rPr>
          <w:rFonts w:ascii="Times New Roman" w:hAnsi="Times New Roman"/>
          <w:sz w:val="16"/>
        </w:rPr>
        <w:t>Ministerio de Economía</w:t>
      </w: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1273B7">
      <w:pPr>
        <w:pStyle w:val="Textoindependiente"/>
        <w:rPr>
          <w:rFonts w:ascii="Times New Roman"/>
          <w:sz w:val="18"/>
        </w:rPr>
      </w:pPr>
    </w:p>
    <w:p w:rsidR="001273B7" w:rsidRDefault="00065DEB">
      <w:pPr>
        <w:spacing w:before="140"/>
        <w:ind w:left="2330"/>
        <w:rPr>
          <w:sz w:val="10"/>
        </w:rPr>
      </w:pPr>
      <w:r>
        <w:rPr>
          <w:sz w:val="10"/>
        </w:rPr>
        <w:t>Digitally signed by GDE BUENOS AIRES</w:t>
      </w:r>
    </w:p>
    <w:p w:rsidR="001273B7" w:rsidRDefault="00065DEB">
      <w:pPr>
        <w:spacing w:before="5" w:line="249" w:lineRule="auto"/>
        <w:ind w:left="2330"/>
        <w:rPr>
          <w:sz w:val="10"/>
        </w:rPr>
      </w:pPr>
      <w:r>
        <w:rPr>
          <w:sz w:val="10"/>
        </w:rPr>
        <w:t>DN: cn=GDE BUENOS AIRES, c=AR, o=MINISTERIO DE JEFATURA DE GABINETE DE MINISTROS BS AS, ou=SUBSECRETARIA para la MODERNIZACION DEL</w:t>
      </w:r>
    </w:p>
    <w:p w:rsidR="001273B7" w:rsidRDefault="00065DEB">
      <w:pPr>
        <w:spacing w:before="1"/>
        <w:ind w:left="2330"/>
        <w:rPr>
          <w:sz w:val="10"/>
        </w:rPr>
      </w:pPr>
      <w:r>
        <w:rPr>
          <w:sz w:val="10"/>
        </w:rPr>
        <w:t>ESTADO, serialNumber=CUIT 30715471511</w:t>
      </w:r>
    </w:p>
    <w:sectPr w:rsidR="001273B7">
      <w:type w:val="continuous"/>
      <w:pgSz w:w="12240" w:h="15840"/>
      <w:pgMar w:top="1600" w:right="520" w:bottom="620" w:left="1300" w:header="720" w:footer="720" w:gutter="0"/>
      <w:cols w:num="2" w:space="720" w:equalWidth="0">
        <w:col w:w="3868" w:space="1532"/>
        <w:col w:w="5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EB" w:rsidRDefault="00065DEB">
      <w:r>
        <w:separator/>
      </w:r>
    </w:p>
  </w:endnote>
  <w:endnote w:type="continuationSeparator" w:id="0">
    <w:p w:rsidR="00065DEB" w:rsidRDefault="000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71328"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 xml:space="preserve">página </w:t>
                          </w:r>
                          <w:r>
                            <w:fldChar w:fldCharType="begin"/>
                          </w:r>
                          <w:r>
                            <w:rPr>
                              <w:rFonts w:ascii="Times New Roman" w:hAnsi="Times New Roman"/>
                            </w:rPr>
                            <w:instrText xml:space="preserve"> PAGE </w:instrText>
                          </w:r>
                          <w:r>
                            <w:fldChar w:fldCharType="separate"/>
                          </w:r>
                          <w:r w:rsidR="00BF75E5">
                            <w:rPr>
                              <w:rFonts w:ascii="Times New Roman" w:hAnsi="Times New Roman"/>
                              <w:noProof/>
                            </w:rPr>
                            <w:t>1</w:t>
                          </w:r>
                          <w:r>
                            <w:fldChar w:fldCharType="end"/>
                          </w:r>
                          <w:r>
                            <w:rPr>
                              <w:rFonts w:ascii="Times New Roman" w:hAnsi="Times New Roman"/>
                            </w:rPr>
                            <w:t xml:space="preserve">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8" type="#_x0000_t202" style="position:absolute;margin-left:366.3pt;margin-top:810pt;width:66.5pt;height:14.2pt;z-index:-2537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38rwIAAKo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 xml:space="preserve">página </w:t>
                    </w:r>
                    <w:r>
                      <w:fldChar w:fldCharType="begin"/>
                    </w:r>
                    <w:r>
                      <w:rPr>
                        <w:rFonts w:ascii="Times New Roman" w:hAnsi="Times New Roman"/>
                      </w:rPr>
                      <w:instrText xml:space="preserve"> PAGE </w:instrText>
                    </w:r>
                    <w:r>
                      <w:fldChar w:fldCharType="separate"/>
                    </w:r>
                    <w:r w:rsidR="00BF75E5">
                      <w:rPr>
                        <w:rFonts w:ascii="Times New Roman" w:hAnsi="Times New Roman"/>
                        <w:noProof/>
                      </w:rPr>
                      <w:t>1</w:t>
                    </w:r>
                    <w:r>
                      <w:fldChar w:fldCharType="end"/>
                    </w:r>
                    <w:r>
                      <w:rPr>
                        <w:rFonts w:ascii="Times New Roman" w:hAnsi="Times New Roman"/>
                      </w:rPr>
                      <w:t xml:space="preserve"> de 23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88736" behindDoc="1" locked="0" layoutInCell="1" allowOverlap="1">
              <wp:simplePos x="0" y="0"/>
              <wp:positionH relativeFrom="page">
                <wp:posOffset>4652010</wp:posOffset>
              </wp:positionH>
              <wp:positionV relativeFrom="page">
                <wp:posOffset>10287000</wp:posOffset>
              </wp:positionV>
              <wp:extent cx="914400" cy="18034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10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366.3pt;margin-top:810pt;width:1in;height:14.2pt;z-index:-2537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stAIAALI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10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89760" behindDoc="1" locked="0" layoutInCell="1" allowOverlap="1">
              <wp:simplePos x="0" y="0"/>
              <wp:positionH relativeFrom="page">
                <wp:posOffset>3774440</wp:posOffset>
              </wp:positionH>
              <wp:positionV relativeFrom="page">
                <wp:posOffset>10335260</wp:posOffset>
              </wp:positionV>
              <wp:extent cx="191135" cy="16700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297.2pt;margin-top:813.8pt;width:15.05pt;height:13.15pt;z-index:-2537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f7sAIAALI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90784" behindDoc="1" locked="0" layoutInCell="1" allowOverlap="1">
              <wp:simplePos x="0" y="0"/>
              <wp:positionH relativeFrom="page">
                <wp:posOffset>4652010</wp:posOffset>
              </wp:positionH>
              <wp:positionV relativeFrom="page">
                <wp:posOffset>10287000</wp:posOffset>
              </wp:positionV>
              <wp:extent cx="914400" cy="18034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11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7" type="#_x0000_t202" style="position:absolute;margin-left:366.3pt;margin-top:810pt;width:1in;height:14.2pt;z-index:-2537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ksw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11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91808" behindDoc="1" locked="0" layoutInCell="1" allowOverlap="1">
              <wp:simplePos x="0" y="0"/>
              <wp:positionH relativeFrom="page">
                <wp:posOffset>3774440</wp:posOffset>
              </wp:positionH>
              <wp:positionV relativeFrom="page">
                <wp:posOffset>10335260</wp:posOffset>
              </wp:positionV>
              <wp:extent cx="191135" cy="1670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297.2pt;margin-top:813.8pt;width:15.05pt;height:13.15pt;z-index:-2537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9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92832" behindDoc="1" locked="0" layoutInCell="1" allowOverlap="1">
              <wp:simplePos x="0" y="0"/>
              <wp:positionH relativeFrom="page">
                <wp:posOffset>4652010</wp:posOffset>
              </wp:positionH>
              <wp:positionV relativeFrom="page">
                <wp:posOffset>10287000</wp:posOffset>
              </wp:positionV>
              <wp:extent cx="914400" cy="18034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12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9" type="#_x0000_t202" style="position:absolute;margin-left:366.3pt;margin-top:810pt;width:1in;height:14.2pt;z-index:-2537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3gsgIAALI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12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93856" behindDoc="1" locked="0" layoutInCell="1" allowOverlap="1">
              <wp:simplePos x="0" y="0"/>
              <wp:positionH relativeFrom="page">
                <wp:posOffset>3774440</wp:posOffset>
              </wp:positionH>
              <wp:positionV relativeFrom="page">
                <wp:posOffset>10335260</wp:posOffset>
              </wp:positionV>
              <wp:extent cx="191135" cy="16700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297.2pt;margin-top:813.8pt;width:15.05pt;height:13.15pt;z-index:-2537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QYsA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94880" behindDoc="1" locked="0" layoutInCell="1" allowOverlap="1">
              <wp:simplePos x="0" y="0"/>
              <wp:positionH relativeFrom="page">
                <wp:posOffset>7783830</wp:posOffset>
              </wp:positionH>
              <wp:positionV relativeFrom="page">
                <wp:posOffset>7153910</wp:posOffset>
              </wp:positionV>
              <wp:extent cx="914400" cy="18034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13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1" type="#_x0000_t202" style="position:absolute;margin-left:612.9pt;margin-top:563.3pt;width:1in;height:14.2pt;z-index:-2537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R7sgIAALI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13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95904" behindDoc="1" locked="0" layoutInCell="1" allowOverlap="1">
              <wp:simplePos x="0" y="0"/>
              <wp:positionH relativeFrom="page">
                <wp:posOffset>5251450</wp:posOffset>
              </wp:positionH>
              <wp:positionV relativeFrom="page">
                <wp:posOffset>7203440</wp:posOffset>
              </wp:positionV>
              <wp:extent cx="191135" cy="16700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margin-left:413.5pt;margin-top:567.2pt;width:15.05pt;height:13.15pt;z-index:-2537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ns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13</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96928" behindDoc="1" locked="0" layoutInCell="1" allowOverlap="1">
              <wp:simplePos x="0" y="0"/>
              <wp:positionH relativeFrom="page">
                <wp:posOffset>7783830</wp:posOffset>
              </wp:positionH>
              <wp:positionV relativeFrom="page">
                <wp:posOffset>7153910</wp:posOffset>
              </wp:positionV>
              <wp:extent cx="914400" cy="18034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14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3" type="#_x0000_t202" style="position:absolute;margin-left:612.9pt;margin-top:563.3pt;width:1in;height:14.2pt;z-index:-2537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14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97952" behindDoc="1" locked="0" layoutInCell="1" allowOverlap="1">
              <wp:simplePos x="0" y="0"/>
              <wp:positionH relativeFrom="page">
                <wp:posOffset>5251450</wp:posOffset>
              </wp:positionH>
              <wp:positionV relativeFrom="page">
                <wp:posOffset>7203440</wp:posOffset>
              </wp:positionV>
              <wp:extent cx="191135" cy="16700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margin-left:413.5pt;margin-top:567.2pt;width:15.05pt;height:13.15pt;z-index:-2537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IJsQ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98976" behindDoc="1" locked="0" layoutInCell="1" allowOverlap="1">
              <wp:simplePos x="0" y="0"/>
              <wp:positionH relativeFrom="page">
                <wp:posOffset>7783830</wp:posOffset>
              </wp:positionH>
              <wp:positionV relativeFrom="page">
                <wp:posOffset>7153910</wp:posOffset>
              </wp:positionV>
              <wp:extent cx="914400" cy="18034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15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5" type="#_x0000_t202" style="position:absolute;margin-left:612.9pt;margin-top:563.3pt;width:1in;height:14.2pt;z-index:-2537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Dsw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15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00000" behindDoc="1" locked="0" layoutInCell="1" allowOverlap="1">
              <wp:simplePos x="0" y="0"/>
              <wp:positionH relativeFrom="page">
                <wp:posOffset>5251450</wp:posOffset>
              </wp:positionH>
              <wp:positionV relativeFrom="page">
                <wp:posOffset>7203440</wp:posOffset>
              </wp:positionV>
              <wp:extent cx="191135" cy="16700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6" type="#_x0000_t202" style="position:absolute;margin-left:413.5pt;margin-top:567.2pt;width:15.05pt;height:13.15pt;z-index:-2537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7PsAIAALI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01024" behindDoc="1" locked="0" layoutInCell="1" allowOverlap="1">
              <wp:simplePos x="0" y="0"/>
              <wp:positionH relativeFrom="page">
                <wp:posOffset>7783830</wp:posOffset>
              </wp:positionH>
              <wp:positionV relativeFrom="page">
                <wp:posOffset>7153910</wp:posOffset>
              </wp:positionV>
              <wp:extent cx="914400" cy="18034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16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7" type="#_x0000_t202" style="position:absolute;margin-left:612.9pt;margin-top:563.3pt;width:1in;height:14.2pt;z-index:-2537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pQsw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16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02048" behindDoc="1" locked="0" layoutInCell="1" allowOverlap="1">
              <wp:simplePos x="0" y="0"/>
              <wp:positionH relativeFrom="page">
                <wp:posOffset>5251450</wp:posOffset>
              </wp:positionH>
              <wp:positionV relativeFrom="page">
                <wp:posOffset>7203440</wp:posOffset>
              </wp:positionV>
              <wp:extent cx="191135" cy="16700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8" type="#_x0000_t202" style="position:absolute;margin-left:413.5pt;margin-top:567.2pt;width:15.05pt;height:13.15pt;z-index:-2537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xtsQIAALI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03072" behindDoc="1" locked="0" layoutInCell="1" allowOverlap="1">
              <wp:simplePos x="0" y="0"/>
              <wp:positionH relativeFrom="page">
                <wp:posOffset>7783830</wp:posOffset>
              </wp:positionH>
              <wp:positionV relativeFrom="page">
                <wp:posOffset>7153910</wp:posOffset>
              </wp:positionV>
              <wp:extent cx="914400" cy="18034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17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9" type="#_x0000_t202" style="position:absolute;margin-left:612.9pt;margin-top:563.3pt;width:1in;height:14.2pt;z-index:-2537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5wsQIAALI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17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04096" behindDoc="1" locked="0" layoutInCell="1" allowOverlap="1">
              <wp:simplePos x="0" y="0"/>
              <wp:positionH relativeFrom="page">
                <wp:posOffset>5251450</wp:posOffset>
              </wp:positionH>
              <wp:positionV relativeFrom="page">
                <wp:posOffset>7203440</wp:posOffset>
              </wp:positionV>
              <wp:extent cx="191770" cy="16700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0" type="#_x0000_t202" style="position:absolute;margin-left:413.5pt;margin-top:567.2pt;width:15.1pt;height:13.15pt;z-index:-2537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lJsA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05120" behindDoc="1" locked="0" layoutInCell="1" allowOverlap="1">
              <wp:simplePos x="0" y="0"/>
              <wp:positionH relativeFrom="page">
                <wp:posOffset>7783830</wp:posOffset>
              </wp:positionH>
              <wp:positionV relativeFrom="page">
                <wp:posOffset>7153910</wp:posOffset>
              </wp:positionV>
              <wp:extent cx="914400" cy="18034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18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1" type="#_x0000_t202" style="position:absolute;margin-left:612.9pt;margin-top:563.3pt;width:1in;height:14.2pt;z-index:-2537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18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06144" behindDoc="1" locked="0" layoutInCell="1" allowOverlap="1">
              <wp:simplePos x="0" y="0"/>
              <wp:positionH relativeFrom="page">
                <wp:posOffset>5251450</wp:posOffset>
              </wp:positionH>
              <wp:positionV relativeFrom="page">
                <wp:posOffset>7203440</wp:posOffset>
              </wp:positionV>
              <wp:extent cx="191135" cy="16700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2" type="#_x0000_t202" style="position:absolute;margin-left:413.5pt;margin-top:567.2pt;width:15.05pt;height:13.15pt;z-index:-2537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8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07168" behindDoc="1" locked="0" layoutInCell="1" allowOverlap="1">
              <wp:simplePos x="0" y="0"/>
              <wp:positionH relativeFrom="page">
                <wp:posOffset>7783830</wp:posOffset>
              </wp:positionH>
              <wp:positionV relativeFrom="page">
                <wp:posOffset>7153910</wp:posOffset>
              </wp:positionV>
              <wp:extent cx="914400" cy="18034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19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3" type="#_x0000_t202" style="position:absolute;margin-left:612.9pt;margin-top:563.3pt;width:1in;height:14.2pt;z-index:-2537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19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08192" behindDoc="1" locked="0" layoutInCell="1" allowOverlap="1">
              <wp:simplePos x="0" y="0"/>
              <wp:positionH relativeFrom="page">
                <wp:posOffset>5251450</wp:posOffset>
              </wp:positionH>
              <wp:positionV relativeFrom="page">
                <wp:posOffset>7203440</wp:posOffset>
              </wp:positionV>
              <wp:extent cx="191135" cy="16700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4" type="#_x0000_t202" style="position:absolute;margin-left:413.5pt;margin-top:567.2pt;width:15.05pt;height:13.15pt;z-index:-2537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72352"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2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margin-left:366.3pt;margin-top:810pt;width:66.5pt;height:14.2pt;z-index:-2537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U7sQIAALE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2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73376" behindDoc="1" locked="0" layoutInCell="1" allowOverlap="1">
              <wp:simplePos x="0" y="0"/>
              <wp:positionH relativeFrom="page">
                <wp:posOffset>3811270</wp:posOffset>
              </wp:positionH>
              <wp:positionV relativeFrom="page">
                <wp:posOffset>10335260</wp:posOffset>
              </wp:positionV>
              <wp:extent cx="121285" cy="16700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300.1pt;margin-top:813.8pt;width:9.55pt;height:13.15pt;z-index:-2537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3ZsA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" filled="f" stroked="f">
              <v:textbox inset="0,0,0,0">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09216" behindDoc="1" locked="0" layoutInCell="1" allowOverlap="1">
              <wp:simplePos x="0" y="0"/>
              <wp:positionH relativeFrom="page">
                <wp:posOffset>7783830</wp:posOffset>
              </wp:positionH>
              <wp:positionV relativeFrom="page">
                <wp:posOffset>7153910</wp:posOffset>
              </wp:positionV>
              <wp:extent cx="914400" cy="1803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20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5" type="#_x0000_t202" style="position:absolute;margin-left:612.9pt;margin-top:563.3pt;width:1in;height:14.2pt;z-index:-2537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VWsgIAALE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20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10240" behindDoc="1" locked="0" layoutInCell="1" allowOverlap="1">
              <wp:simplePos x="0" y="0"/>
              <wp:positionH relativeFrom="page">
                <wp:posOffset>5251450</wp:posOffset>
              </wp:positionH>
              <wp:positionV relativeFrom="page">
                <wp:posOffset>7203440</wp:posOffset>
              </wp:positionV>
              <wp:extent cx="191135" cy="1670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13.5pt;margin-top:567.2pt;width:15.05pt;height:13.15pt;z-index:-2537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20</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11264" behindDoc="1" locked="0" layoutInCell="1" allowOverlap="1">
              <wp:simplePos x="0" y="0"/>
              <wp:positionH relativeFrom="page">
                <wp:posOffset>7785735</wp:posOffset>
              </wp:positionH>
              <wp:positionV relativeFrom="page">
                <wp:posOffset>7153910</wp:posOffset>
              </wp:positionV>
              <wp:extent cx="914400" cy="1803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21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613.05pt;margin-top:563.3pt;width:1in;height:14.2pt;z-index:-2537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21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12288" behindDoc="1" locked="0" layoutInCell="1" allowOverlap="1">
              <wp:simplePos x="0" y="0"/>
              <wp:positionH relativeFrom="page">
                <wp:posOffset>5281930</wp:posOffset>
              </wp:positionH>
              <wp:positionV relativeFrom="page">
                <wp:posOffset>7203440</wp:posOffset>
              </wp:positionV>
              <wp:extent cx="191135" cy="1670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8" type="#_x0000_t202" style="position:absolute;margin-left:415.9pt;margin-top:567.2pt;width:15.05pt;height:13.15pt;z-index:-2537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7XrwIAALA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21</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13312" behindDoc="1" locked="0" layoutInCell="1" allowOverlap="1">
              <wp:simplePos x="0" y="0"/>
              <wp:positionH relativeFrom="page">
                <wp:posOffset>7785735</wp:posOffset>
              </wp:positionH>
              <wp:positionV relativeFrom="page">
                <wp:posOffset>7153910</wp:posOffset>
              </wp:positionV>
              <wp:extent cx="914400" cy="1803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22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9" type="#_x0000_t202" style="position:absolute;margin-left:613.05pt;margin-top:563.3pt;width:1in;height:14.2pt;z-index:-2537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SZsAIAALA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22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14336" behindDoc="1" locked="0" layoutInCell="1" allowOverlap="1">
              <wp:simplePos x="0" y="0"/>
              <wp:positionH relativeFrom="page">
                <wp:posOffset>5281930</wp:posOffset>
              </wp:positionH>
              <wp:positionV relativeFrom="page">
                <wp:posOffset>7203440</wp:posOffset>
              </wp:positionV>
              <wp:extent cx="191135"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0" type="#_x0000_t202" style="position:absolute;margin-left:415.9pt;margin-top:567.2pt;width:15.05pt;height:13.15pt;z-index:-2537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WV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22</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15360" behindDoc="1" locked="0" layoutInCell="1" allowOverlap="1">
              <wp:simplePos x="0" y="0"/>
              <wp:positionH relativeFrom="page">
                <wp:posOffset>7785735</wp:posOffset>
              </wp:positionH>
              <wp:positionV relativeFrom="page">
                <wp:posOffset>7153910</wp:posOffset>
              </wp:positionV>
              <wp:extent cx="914400" cy="1803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23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1" type="#_x0000_t202" style="position:absolute;margin-left:613.05pt;margin-top:563.3pt;width:1in;height:14.2pt;z-index:-2537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2lsQIAALA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23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616384" behindDoc="1" locked="0" layoutInCell="1" allowOverlap="1">
              <wp:simplePos x="0" y="0"/>
              <wp:positionH relativeFrom="page">
                <wp:posOffset>5281930</wp:posOffset>
              </wp:positionH>
              <wp:positionV relativeFrom="page">
                <wp:posOffset>7203440</wp:posOffset>
              </wp:positionV>
              <wp:extent cx="19113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margin-left:415.9pt;margin-top:567.2pt;width:15.05pt;height:13.15pt;z-index:-2537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lS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" filled="f" stroked="f">
              <v:textbox inset="0,0,0,0">
                <w:txbxContent>
                  <w:p w:rsidR="001273B7" w:rsidRDefault="00065DEB">
                    <w:pPr>
                      <w:spacing w:before="12"/>
                      <w:ind w:left="40"/>
                      <w:rPr>
                        <w:sz w:val="20"/>
                      </w:rPr>
                    </w:pPr>
                    <w:r>
                      <w:fldChar w:fldCharType="begin"/>
                    </w:r>
                    <w:r>
                      <w:rPr>
                        <w:sz w:val="20"/>
                      </w:rPr>
                      <w:instrText xml:space="preserve"> PAGE </w:instrText>
                    </w:r>
                    <w:r>
                      <w:fldChar w:fldCharType="separate"/>
                    </w:r>
                    <w:r w:rsidR="00BF75E5">
                      <w:rPr>
                        <w:noProof/>
                        <w:sz w:val="20"/>
                      </w:rPr>
                      <w:t>23</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617408" behindDoc="1" locked="0" layoutInCell="1" allowOverlap="1">
              <wp:simplePos x="0" y="0"/>
              <wp:positionH relativeFrom="page">
                <wp:posOffset>5721350</wp:posOffset>
              </wp:positionH>
              <wp:positionV relativeFrom="page">
                <wp:posOffset>9814560</wp:posOffset>
              </wp:positionV>
              <wp:extent cx="980440" cy="96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6"/>
                            <w:ind w:left="20"/>
                            <w:rPr>
                              <w:sz w:val="10"/>
                            </w:rPr>
                          </w:pPr>
                          <w:r>
                            <w:rPr>
                              <w:sz w:val="10"/>
                            </w:rPr>
                            <w:t>Date: 2019.04.30 17:53:37 -03'00'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450.5pt;margin-top:772.8pt;width:77.2pt;height:7.6pt;z-index:-2536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" filled="f" stroked="f">
              <v:textbox inset="0,0,0,0">
                <w:txbxContent>
                  <w:p w:rsidR="001273B7" w:rsidRDefault="00065DEB">
                    <w:pPr>
                      <w:spacing w:before="16"/>
                      <w:ind w:left="20"/>
                      <w:rPr>
                        <w:sz w:val="10"/>
                      </w:rPr>
                    </w:pPr>
                    <w:r>
                      <w:rPr>
                        <w:sz w:val="10"/>
                      </w:rPr>
                      <w:t>Date: 2019.04.30 17:53:37 -03'00'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74400"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3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1" type="#_x0000_t202" style="position:absolute;margin-left:366.3pt;margin-top:810pt;width:66.5pt;height:14.2pt;z-index:-2537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M5sQIAALE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3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75424" behindDoc="1" locked="0" layoutInCell="1" allowOverlap="1">
              <wp:simplePos x="0" y="0"/>
              <wp:positionH relativeFrom="page">
                <wp:posOffset>3811270</wp:posOffset>
              </wp:positionH>
              <wp:positionV relativeFrom="page">
                <wp:posOffset>10335260</wp:posOffset>
              </wp:positionV>
              <wp:extent cx="121285" cy="16700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300.1pt;margin-top:813.8pt;width:9.55pt;height:13.15pt;z-index:-2537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4g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" filled="f" stroked="f">
              <v:textbox inset="0,0,0,0">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76448"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4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3" type="#_x0000_t202" style="position:absolute;margin-left:366.3pt;margin-top:810pt;width:66.5pt;height:14.2pt;z-index:-2537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4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77472" behindDoc="1" locked="0" layoutInCell="1" allowOverlap="1">
              <wp:simplePos x="0" y="0"/>
              <wp:positionH relativeFrom="page">
                <wp:posOffset>3811270</wp:posOffset>
              </wp:positionH>
              <wp:positionV relativeFrom="page">
                <wp:posOffset>10335260</wp:posOffset>
              </wp:positionV>
              <wp:extent cx="121285" cy="16700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300.1pt;margin-top:813.8pt;width:9.55pt;height:13.15pt;z-index:-2537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BsQIAALE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" filled="f" stroked="f">
              <v:textbox inset="0,0,0,0">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78496"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5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5" type="#_x0000_t202" style="position:absolute;margin-left:366.3pt;margin-top:810pt;width:66.5pt;height:14.2pt;z-index:-2537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5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79520" behindDoc="1" locked="0" layoutInCell="1" allowOverlap="1">
              <wp:simplePos x="0" y="0"/>
              <wp:positionH relativeFrom="page">
                <wp:posOffset>3811270</wp:posOffset>
              </wp:positionH>
              <wp:positionV relativeFrom="page">
                <wp:posOffset>10335260</wp:posOffset>
              </wp:positionV>
              <wp:extent cx="121285" cy="16700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300.1pt;margin-top:813.8pt;width:9.55pt;height:13.15pt;z-index:-2537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EjsAIAALE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" filled="f" stroked="f">
              <v:textbox inset="0,0,0,0">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80544"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6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7" type="#_x0000_t202" style="position:absolute;margin-left:366.3pt;margin-top:810pt;width:66.5pt;height:14.2pt;z-index:-2537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6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81568" behindDoc="1" locked="0" layoutInCell="1" allowOverlap="1">
              <wp:simplePos x="0" y="0"/>
              <wp:positionH relativeFrom="page">
                <wp:posOffset>3811270</wp:posOffset>
              </wp:positionH>
              <wp:positionV relativeFrom="page">
                <wp:posOffset>10335260</wp:posOffset>
              </wp:positionV>
              <wp:extent cx="121285" cy="16700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300.1pt;margin-top:813.8pt;width:9.55pt;height:13.15pt;z-index:-2537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Ml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" filled="f" stroked="f">
              <v:textbox inset="0,0,0,0">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82592"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7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9" type="#_x0000_t202" style="position:absolute;margin-left:366.3pt;margin-top:810pt;width:66.5pt;height:14.2pt;z-index:-2537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7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83616" behindDoc="1" locked="0" layoutInCell="1" allowOverlap="1">
              <wp:simplePos x="0" y="0"/>
              <wp:positionH relativeFrom="page">
                <wp:posOffset>3811270</wp:posOffset>
              </wp:positionH>
              <wp:positionV relativeFrom="page">
                <wp:posOffset>10335260</wp:posOffset>
              </wp:positionV>
              <wp:extent cx="121285" cy="16700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00.1pt;margin-top:813.8pt;width:9.55pt;height:13.15pt;z-index:-2537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jA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" filled="f" stroked="f">
              <v:textbox inset="0,0,0,0">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84640"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8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1" type="#_x0000_t202" style="position:absolute;margin-left:366.3pt;margin-top:810pt;width:66.5pt;height:14.2pt;z-index:-2537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RzsgIAALI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8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85664" behindDoc="1" locked="0" layoutInCell="1" allowOverlap="1">
              <wp:simplePos x="0" y="0"/>
              <wp:positionH relativeFrom="page">
                <wp:posOffset>3811270</wp:posOffset>
              </wp:positionH>
              <wp:positionV relativeFrom="page">
                <wp:posOffset>10335260</wp:posOffset>
              </wp:positionV>
              <wp:extent cx="121285" cy="16700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300.1pt;margin-top:813.8pt;width:9.55pt;height:13.15pt;z-index:-2537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U0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" filled="f" stroked="f">
              <v:textbox inset="0,0,0,0">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7" w:rsidRDefault="00BF75E5">
    <w:pPr>
      <w:pStyle w:val="Textoindependiente"/>
      <w:spacing w:line="14" w:lineRule="auto"/>
      <w:rPr>
        <w:sz w:val="20"/>
      </w:rPr>
    </w:pPr>
    <w:r>
      <w:rPr>
        <w:noProof/>
        <w:lang w:val="es-AR" w:eastAsia="es-AR" w:bidi="ar-SA"/>
      </w:rPr>
      <mc:AlternateContent>
        <mc:Choice Requires="wps">
          <w:drawing>
            <wp:anchor distT="0" distB="0" distL="114300" distR="114300" simplePos="0" relativeHeight="249586688" behindDoc="1" locked="0" layoutInCell="1" allowOverlap="1">
              <wp:simplePos x="0" y="0"/>
              <wp:positionH relativeFrom="page">
                <wp:posOffset>4652010</wp:posOffset>
              </wp:positionH>
              <wp:positionV relativeFrom="page">
                <wp:posOffset>10287000</wp:posOffset>
              </wp:positionV>
              <wp:extent cx="844550" cy="18034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pStyle w:val="Textoindependiente"/>
                            <w:spacing w:before="10"/>
                            <w:ind w:left="20"/>
                            <w:rPr>
                              <w:rFonts w:ascii="Times New Roman" w:hAnsi="Times New Roman"/>
                            </w:rPr>
                          </w:pPr>
                          <w:r>
                            <w:rPr>
                              <w:rFonts w:ascii="Times New Roman" w:hAnsi="Times New Roman"/>
                            </w:rPr>
                            <w:t>página 9 de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3" type="#_x0000_t202" style="position:absolute;margin-left:366.3pt;margin-top:810pt;width:66.5pt;height:14.2pt;z-index:-2537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v5swIAALI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" filled="f" stroked="f">
              <v:textbox inset="0,0,0,0">
                <w:txbxContent>
                  <w:p w:rsidR="001273B7" w:rsidRDefault="00065DEB">
                    <w:pPr>
                      <w:pStyle w:val="Textoindependiente"/>
                      <w:spacing w:before="10"/>
                      <w:ind w:left="20"/>
                      <w:rPr>
                        <w:rFonts w:ascii="Times New Roman" w:hAnsi="Times New Roman"/>
                      </w:rPr>
                    </w:pPr>
                    <w:r>
                      <w:rPr>
                        <w:rFonts w:ascii="Times New Roman" w:hAnsi="Times New Roman"/>
                      </w:rPr>
                      <w:t>página 9 de 23</w:t>
                    </w:r>
                  </w:p>
                </w:txbxContent>
              </v:textbox>
              <w10:wrap anchorx="page" anchory="page"/>
            </v:shape>
          </w:pict>
        </mc:Fallback>
      </mc:AlternateContent>
    </w:r>
    <w:r>
      <w:rPr>
        <w:noProof/>
        <w:lang w:val="es-AR" w:eastAsia="es-AR" w:bidi="ar-SA"/>
      </w:rPr>
      <mc:AlternateContent>
        <mc:Choice Requires="wps">
          <w:drawing>
            <wp:anchor distT="0" distB="0" distL="114300" distR="114300" simplePos="0" relativeHeight="249587712" behindDoc="1" locked="0" layoutInCell="1" allowOverlap="1">
              <wp:simplePos x="0" y="0"/>
              <wp:positionH relativeFrom="page">
                <wp:posOffset>3811270</wp:posOffset>
              </wp:positionH>
              <wp:positionV relativeFrom="page">
                <wp:posOffset>10335260</wp:posOffset>
              </wp:positionV>
              <wp:extent cx="121285" cy="16700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300.1pt;margin-top:813.8pt;width:9.55pt;height:13.15pt;z-index:-2537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7Rsg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" filled="f" stroked="f">
              <v:textbox inset="0,0,0,0">
                <w:txbxContent>
                  <w:p w:rsidR="001273B7" w:rsidRDefault="00065DEB">
                    <w:pPr>
                      <w:spacing w:before="12"/>
                      <w:ind w:left="40"/>
                      <w:rPr>
                        <w:sz w:val="20"/>
                      </w:rPr>
                    </w:pPr>
                    <w:r>
                      <w:fldChar w:fldCharType="begin"/>
                    </w:r>
                    <w:r>
                      <w:rPr>
                        <w:w w:val="99"/>
                        <w:sz w:val="20"/>
                      </w:rPr>
                      <w:instrText xml:space="preserve"> PAGE </w:instrText>
                    </w:r>
                    <w:r>
                      <w:fldChar w:fldCharType="separate"/>
                    </w:r>
                    <w:r w:rsidR="00BF75E5">
                      <w:rPr>
                        <w:noProof/>
                        <w:w w:val="99"/>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EB" w:rsidRDefault="00065DEB">
      <w:r>
        <w:separator/>
      </w:r>
    </w:p>
  </w:footnote>
  <w:footnote w:type="continuationSeparator" w:id="0">
    <w:p w:rsidR="00065DEB" w:rsidRDefault="0006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044"/>
    <w:multiLevelType w:val="hybridMultilevel"/>
    <w:tmpl w:val="000623E6"/>
    <w:lvl w:ilvl="0" w:tplc="7956723C">
      <w:start w:val="1"/>
      <w:numFmt w:val="lowerLetter"/>
      <w:lvlText w:val="(%1)"/>
      <w:lvlJc w:val="left"/>
      <w:pPr>
        <w:ind w:left="349" w:hanging="238"/>
        <w:jc w:val="left"/>
      </w:pPr>
      <w:rPr>
        <w:rFonts w:ascii="Calibri" w:eastAsia="Calibri" w:hAnsi="Calibri" w:cs="Calibri" w:hint="default"/>
        <w:w w:val="100"/>
        <w:sz w:val="18"/>
        <w:szCs w:val="18"/>
        <w:lang w:val="es-ES" w:eastAsia="es-ES" w:bidi="es-ES"/>
      </w:rPr>
    </w:lvl>
    <w:lvl w:ilvl="1" w:tplc="04523A78">
      <w:numFmt w:val="bullet"/>
      <w:lvlText w:val="•"/>
      <w:lvlJc w:val="left"/>
      <w:pPr>
        <w:ind w:left="1855" w:hanging="238"/>
      </w:pPr>
      <w:rPr>
        <w:rFonts w:hint="default"/>
        <w:lang w:val="es-ES" w:eastAsia="es-ES" w:bidi="es-ES"/>
      </w:rPr>
    </w:lvl>
    <w:lvl w:ilvl="2" w:tplc="85048094">
      <w:numFmt w:val="bullet"/>
      <w:lvlText w:val="•"/>
      <w:lvlJc w:val="left"/>
      <w:pPr>
        <w:ind w:left="3371" w:hanging="238"/>
      </w:pPr>
      <w:rPr>
        <w:rFonts w:hint="default"/>
        <w:lang w:val="es-ES" w:eastAsia="es-ES" w:bidi="es-ES"/>
      </w:rPr>
    </w:lvl>
    <w:lvl w:ilvl="3" w:tplc="26AACCA0">
      <w:numFmt w:val="bullet"/>
      <w:lvlText w:val="•"/>
      <w:lvlJc w:val="left"/>
      <w:pPr>
        <w:ind w:left="4887" w:hanging="238"/>
      </w:pPr>
      <w:rPr>
        <w:rFonts w:hint="default"/>
        <w:lang w:val="es-ES" w:eastAsia="es-ES" w:bidi="es-ES"/>
      </w:rPr>
    </w:lvl>
    <w:lvl w:ilvl="4" w:tplc="8BFA5792">
      <w:numFmt w:val="bullet"/>
      <w:lvlText w:val="•"/>
      <w:lvlJc w:val="left"/>
      <w:pPr>
        <w:ind w:left="6403" w:hanging="238"/>
      </w:pPr>
      <w:rPr>
        <w:rFonts w:hint="default"/>
        <w:lang w:val="es-ES" w:eastAsia="es-ES" w:bidi="es-ES"/>
      </w:rPr>
    </w:lvl>
    <w:lvl w:ilvl="5" w:tplc="D932E71E">
      <w:numFmt w:val="bullet"/>
      <w:lvlText w:val="•"/>
      <w:lvlJc w:val="left"/>
      <w:pPr>
        <w:ind w:left="7919" w:hanging="238"/>
      </w:pPr>
      <w:rPr>
        <w:rFonts w:hint="default"/>
        <w:lang w:val="es-ES" w:eastAsia="es-ES" w:bidi="es-ES"/>
      </w:rPr>
    </w:lvl>
    <w:lvl w:ilvl="6" w:tplc="ECC87AE4">
      <w:numFmt w:val="bullet"/>
      <w:lvlText w:val="•"/>
      <w:lvlJc w:val="left"/>
      <w:pPr>
        <w:ind w:left="9435" w:hanging="238"/>
      </w:pPr>
      <w:rPr>
        <w:rFonts w:hint="default"/>
        <w:lang w:val="es-ES" w:eastAsia="es-ES" w:bidi="es-ES"/>
      </w:rPr>
    </w:lvl>
    <w:lvl w:ilvl="7" w:tplc="EF703A74">
      <w:numFmt w:val="bullet"/>
      <w:lvlText w:val="•"/>
      <w:lvlJc w:val="left"/>
      <w:pPr>
        <w:ind w:left="10950" w:hanging="238"/>
      </w:pPr>
      <w:rPr>
        <w:rFonts w:hint="default"/>
        <w:lang w:val="es-ES" w:eastAsia="es-ES" w:bidi="es-ES"/>
      </w:rPr>
    </w:lvl>
    <w:lvl w:ilvl="8" w:tplc="F12CA688">
      <w:numFmt w:val="bullet"/>
      <w:lvlText w:val="•"/>
      <w:lvlJc w:val="left"/>
      <w:pPr>
        <w:ind w:left="12466" w:hanging="238"/>
      </w:pPr>
      <w:rPr>
        <w:rFonts w:hint="default"/>
        <w:lang w:val="es-ES" w:eastAsia="es-ES" w:bidi="es-ES"/>
      </w:rPr>
    </w:lvl>
  </w:abstractNum>
  <w:abstractNum w:abstractNumId="1" w15:restartNumberingAfterBreak="0">
    <w:nsid w:val="1119160D"/>
    <w:multiLevelType w:val="hybridMultilevel"/>
    <w:tmpl w:val="288AA806"/>
    <w:lvl w:ilvl="0" w:tplc="95AA1586">
      <w:numFmt w:val="bullet"/>
      <w:lvlText w:val="-"/>
      <w:lvlJc w:val="left"/>
      <w:pPr>
        <w:ind w:left="136" w:hanging="111"/>
      </w:pPr>
      <w:rPr>
        <w:rFonts w:ascii="Arial" w:eastAsia="Arial" w:hAnsi="Arial" w:cs="Arial" w:hint="default"/>
        <w:spacing w:val="-4"/>
        <w:w w:val="99"/>
        <w:sz w:val="18"/>
        <w:szCs w:val="18"/>
        <w:lang w:val="es-ES" w:eastAsia="es-ES" w:bidi="es-ES"/>
      </w:rPr>
    </w:lvl>
    <w:lvl w:ilvl="1" w:tplc="21587706">
      <w:numFmt w:val="bullet"/>
      <w:lvlText w:val="•"/>
      <w:lvlJc w:val="left"/>
      <w:pPr>
        <w:ind w:left="465" w:hanging="111"/>
      </w:pPr>
      <w:rPr>
        <w:rFonts w:hint="default"/>
        <w:lang w:val="es-ES" w:eastAsia="es-ES" w:bidi="es-ES"/>
      </w:rPr>
    </w:lvl>
    <w:lvl w:ilvl="2" w:tplc="7CE01C5C">
      <w:numFmt w:val="bullet"/>
      <w:lvlText w:val="•"/>
      <w:lvlJc w:val="left"/>
      <w:pPr>
        <w:ind w:left="790" w:hanging="111"/>
      </w:pPr>
      <w:rPr>
        <w:rFonts w:hint="default"/>
        <w:lang w:val="es-ES" w:eastAsia="es-ES" w:bidi="es-ES"/>
      </w:rPr>
    </w:lvl>
    <w:lvl w:ilvl="3" w:tplc="76FE82B8">
      <w:numFmt w:val="bullet"/>
      <w:lvlText w:val="•"/>
      <w:lvlJc w:val="left"/>
      <w:pPr>
        <w:ind w:left="1115" w:hanging="111"/>
      </w:pPr>
      <w:rPr>
        <w:rFonts w:hint="default"/>
        <w:lang w:val="es-ES" w:eastAsia="es-ES" w:bidi="es-ES"/>
      </w:rPr>
    </w:lvl>
    <w:lvl w:ilvl="4" w:tplc="32F406DE">
      <w:numFmt w:val="bullet"/>
      <w:lvlText w:val="•"/>
      <w:lvlJc w:val="left"/>
      <w:pPr>
        <w:ind w:left="1440" w:hanging="111"/>
      </w:pPr>
      <w:rPr>
        <w:rFonts w:hint="default"/>
        <w:lang w:val="es-ES" w:eastAsia="es-ES" w:bidi="es-ES"/>
      </w:rPr>
    </w:lvl>
    <w:lvl w:ilvl="5" w:tplc="EBC81108">
      <w:numFmt w:val="bullet"/>
      <w:lvlText w:val="•"/>
      <w:lvlJc w:val="left"/>
      <w:pPr>
        <w:ind w:left="1765" w:hanging="111"/>
      </w:pPr>
      <w:rPr>
        <w:rFonts w:hint="default"/>
        <w:lang w:val="es-ES" w:eastAsia="es-ES" w:bidi="es-ES"/>
      </w:rPr>
    </w:lvl>
    <w:lvl w:ilvl="6" w:tplc="B262FEF2">
      <w:numFmt w:val="bullet"/>
      <w:lvlText w:val="•"/>
      <w:lvlJc w:val="left"/>
      <w:pPr>
        <w:ind w:left="2090" w:hanging="111"/>
      </w:pPr>
      <w:rPr>
        <w:rFonts w:hint="default"/>
        <w:lang w:val="es-ES" w:eastAsia="es-ES" w:bidi="es-ES"/>
      </w:rPr>
    </w:lvl>
    <w:lvl w:ilvl="7" w:tplc="49BE8F96">
      <w:numFmt w:val="bullet"/>
      <w:lvlText w:val="•"/>
      <w:lvlJc w:val="left"/>
      <w:pPr>
        <w:ind w:left="2415" w:hanging="111"/>
      </w:pPr>
      <w:rPr>
        <w:rFonts w:hint="default"/>
        <w:lang w:val="es-ES" w:eastAsia="es-ES" w:bidi="es-ES"/>
      </w:rPr>
    </w:lvl>
    <w:lvl w:ilvl="8" w:tplc="0246BAB0">
      <w:numFmt w:val="bullet"/>
      <w:lvlText w:val="•"/>
      <w:lvlJc w:val="left"/>
      <w:pPr>
        <w:ind w:left="2740" w:hanging="111"/>
      </w:pPr>
      <w:rPr>
        <w:rFonts w:hint="default"/>
        <w:lang w:val="es-ES" w:eastAsia="es-ES" w:bidi="es-ES"/>
      </w:rPr>
    </w:lvl>
  </w:abstractNum>
  <w:abstractNum w:abstractNumId="2" w15:restartNumberingAfterBreak="0">
    <w:nsid w:val="19D53D75"/>
    <w:multiLevelType w:val="hybridMultilevel"/>
    <w:tmpl w:val="DDAA3FDA"/>
    <w:lvl w:ilvl="0" w:tplc="1376EF78">
      <w:numFmt w:val="bullet"/>
      <w:lvlText w:val="-"/>
      <w:lvlJc w:val="left"/>
      <w:pPr>
        <w:ind w:left="194" w:hanging="111"/>
      </w:pPr>
      <w:rPr>
        <w:rFonts w:ascii="Arial" w:eastAsia="Arial" w:hAnsi="Arial" w:cs="Arial" w:hint="default"/>
        <w:spacing w:val="-2"/>
        <w:w w:val="99"/>
        <w:sz w:val="18"/>
        <w:szCs w:val="18"/>
        <w:lang w:val="es-ES" w:eastAsia="es-ES" w:bidi="es-ES"/>
      </w:rPr>
    </w:lvl>
    <w:lvl w:ilvl="1" w:tplc="7BE20704">
      <w:numFmt w:val="bullet"/>
      <w:lvlText w:val="•"/>
      <w:lvlJc w:val="left"/>
      <w:pPr>
        <w:ind w:left="740" w:hanging="111"/>
      </w:pPr>
      <w:rPr>
        <w:rFonts w:hint="default"/>
        <w:lang w:val="es-ES" w:eastAsia="es-ES" w:bidi="es-ES"/>
      </w:rPr>
    </w:lvl>
    <w:lvl w:ilvl="2" w:tplc="71CE6ADA">
      <w:numFmt w:val="bullet"/>
      <w:lvlText w:val="•"/>
      <w:lvlJc w:val="left"/>
      <w:pPr>
        <w:ind w:left="1081" w:hanging="111"/>
      </w:pPr>
      <w:rPr>
        <w:rFonts w:hint="default"/>
        <w:lang w:val="es-ES" w:eastAsia="es-ES" w:bidi="es-ES"/>
      </w:rPr>
    </w:lvl>
    <w:lvl w:ilvl="3" w:tplc="8C60D2E8">
      <w:numFmt w:val="bullet"/>
      <w:lvlText w:val="•"/>
      <w:lvlJc w:val="left"/>
      <w:pPr>
        <w:ind w:left="1423" w:hanging="111"/>
      </w:pPr>
      <w:rPr>
        <w:rFonts w:hint="default"/>
        <w:lang w:val="es-ES" w:eastAsia="es-ES" w:bidi="es-ES"/>
      </w:rPr>
    </w:lvl>
    <w:lvl w:ilvl="4" w:tplc="981CF3B4">
      <w:numFmt w:val="bullet"/>
      <w:lvlText w:val="•"/>
      <w:lvlJc w:val="left"/>
      <w:pPr>
        <w:ind w:left="1765" w:hanging="111"/>
      </w:pPr>
      <w:rPr>
        <w:rFonts w:hint="default"/>
        <w:lang w:val="es-ES" w:eastAsia="es-ES" w:bidi="es-ES"/>
      </w:rPr>
    </w:lvl>
    <w:lvl w:ilvl="5" w:tplc="05E443CE">
      <w:numFmt w:val="bullet"/>
      <w:lvlText w:val="•"/>
      <w:lvlJc w:val="left"/>
      <w:pPr>
        <w:ind w:left="2107" w:hanging="111"/>
      </w:pPr>
      <w:rPr>
        <w:rFonts w:hint="default"/>
        <w:lang w:val="es-ES" w:eastAsia="es-ES" w:bidi="es-ES"/>
      </w:rPr>
    </w:lvl>
    <w:lvl w:ilvl="6" w:tplc="B42C9E4C">
      <w:numFmt w:val="bullet"/>
      <w:lvlText w:val="•"/>
      <w:lvlJc w:val="left"/>
      <w:pPr>
        <w:ind w:left="2448" w:hanging="111"/>
      </w:pPr>
      <w:rPr>
        <w:rFonts w:hint="default"/>
        <w:lang w:val="es-ES" w:eastAsia="es-ES" w:bidi="es-ES"/>
      </w:rPr>
    </w:lvl>
    <w:lvl w:ilvl="7" w:tplc="4036A2DE">
      <w:numFmt w:val="bullet"/>
      <w:lvlText w:val="•"/>
      <w:lvlJc w:val="left"/>
      <w:pPr>
        <w:ind w:left="2790" w:hanging="111"/>
      </w:pPr>
      <w:rPr>
        <w:rFonts w:hint="default"/>
        <w:lang w:val="es-ES" w:eastAsia="es-ES" w:bidi="es-ES"/>
      </w:rPr>
    </w:lvl>
    <w:lvl w:ilvl="8" w:tplc="B9FCB062">
      <w:numFmt w:val="bullet"/>
      <w:lvlText w:val="•"/>
      <w:lvlJc w:val="left"/>
      <w:pPr>
        <w:ind w:left="3132" w:hanging="111"/>
      </w:pPr>
      <w:rPr>
        <w:rFonts w:hint="default"/>
        <w:lang w:val="es-ES" w:eastAsia="es-ES" w:bidi="es-ES"/>
      </w:rPr>
    </w:lvl>
  </w:abstractNum>
  <w:abstractNum w:abstractNumId="3" w15:restartNumberingAfterBreak="0">
    <w:nsid w:val="26956989"/>
    <w:multiLevelType w:val="hybridMultilevel"/>
    <w:tmpl w:val="0E285188"/>
    <w:lvl w:ilvl="0" w:tplc="6958DAE4">
      <w:numFmt w:val="bullet"/>
      <w:lvlText w:val="-"/>
      <w:lvlJc w:val="left"/>
      <w:pPr>
        <w:ind w:left="306" w:hanging="111"/>
      </w:pPr>
      <w:rPr>
        <w:rFonts w:ascii="Arial" w:eastAsia="Arial" w:hAnsi="Arial" w:cs="Arial" w:hint="default"/>
        <w:spacing w:val="-2"/>
        <w:w w:val="99"/>
        <w:sz w:val="18"/>
        <w:szCs w:val="18"/>
        <w:lang w:val="es-ES" w:eastAsia="es-ES" w:bidi="es-ES"/>
      </w:rPr>
    </w:lvl>
    <w:lvl w:ilvl="1" w:tplc="1AC4327E">
      <w:numFmt w:val="bullet"/>
      <w:lvlText w:val="•"/>
      <w:lvlJc w:val="left"/>
      <w:pPr>
        <w:ind w:left="623" w:hanging="111"/>
      </w:pPr>
      <w:rPr>
        <w:rFonts w:hint="default"/>
        <w:lang w:val="es-ES" w:eastAsia="es-ES" w:bidi="es-ES"/>
      </w:rPr>
    </w:lvl>
    <w:lvl w:ilvl="2" w:tplc="85DE07AE">
      <w:numFmt w:val="bullet"/>
      <w:lvlText w:val="•"/>
      <w:lvlJc w:val="left"/>
      <w:pPr>
        <w:ind w:left="947" w:hanging="111"/>
      </w:pPr>
      <w:rPr>
        <w:rFonts w:hint="default"/>
        <w:lang w:val="es-ES" w:eastAsia="es-ES" w:bidi="es-ES"/>
      </w:rPr>
    </w:lvl>
    <w:lvl w:ilvl="3" w:tplc="FEB03FBA">
      <w:numFmt w:val="bullet"/>
      <w:lvlText w:val="•"/>
      <w:lvlJc w:val="left"/>
      <w:pPr>
        <w:ind w:left="1270" w:hanging="111"/>
      </w:pPr>
      <w:rPr>
        <w:rFonts w:hint="default"/>
        <w:lang w:val="es-ES" w:eastAsia="es-ES" w:bidi="es-ES"/>
      </w:rPr>
    </w:lvl>
    <w:lvl w:ilvl="4" w:tplc="414C727A">
      <w:numFmt w:val="bullet"/>
      <w:lvlText w:val="•"/>
      <w:lvlJc w:val="left"/>
      <w:pPr>
        <w:ind w:left="1594" w:hanging="111"/>
      </w:pPr>
      <w:rPr>
        <w:rFonts w:hint="default"/>
        <w:lang w:val="es-ES" w:eastAsia="es-ES" w:bidi="es-ES"/>
      </w:rPr>
    </w:lvl>
    <w:lvl w:ilvl="5" w:tplc="550ADE18">
      <w:numFmt w:val="bullet"/>
      <w:lvlText w:val="•"/>
      <w:lvlJc w:val="left"/>
      <w:pPr>
        <w:ind w:left="1917" w:hanging="111"/>
      </w:pPr>
      <w:rPr>
        <w:rFonts w:hint="default"/>
        <w:lang w:val="es-ES" w:eastAsia="es-ES" w:bidi="es-ES"/>
      </w:rPr>
    </w:lvl>
    <w:lvl w:ilvl="6" w:tplc="D44C185C">
      <w:numFmt w:val="bullet"/>
      <w:lvlText w:val="•"/>
      <w:lvlJc w:val="left"/>
      <w:pPr>
        <w:ind w:left="2241" w:hanging="111"/>
      </w:pPr>
      <w:rPr>
        <w:rFonts w:hint="default"/>
        <w:lang w:val="es-ES" w:eastAsia="es-ES" w:bidi="es-ES"/>
      </w:rPr>
    </w:lvl>
    <w:lvl w:ilvl="7" w:tplc="0194EAC8">
      <w:numFmt w:val="bullet"/>
      <w:lvlText w:val="•"/>
      <w:lvlJc w:val="left"/>
      <w:pPr>
        <w:ind w:left="2564" w:hanging="111"/>
      </w:pPr>
      <w:rPr>
        <w:rFonts w:hint="default"/>
        <w:lang w:val="es-ES" w:eastAsia="es-ES" w:bidi="es-ES"/>
      </w:rPr>
    </w:lvl>
    <w:lvl w:ilvl="8" w:tplc="AA5E8DC4">
      <w:numFmt w:val="bullet"/>
      <w:lvlText w:val="•"/>
      <w:lvlJc w:val="left"/>
      <w:pPr>
        <w:ind w:left="2888" w:hanging="111"/>
      </w:pPr>
      <w:rPr>
        <w:rFonts w:hint="default"/>
        <w:lang w:val="es-ES" w:eastAsia="es-ES" w:bidi="es-ES"/>
      </w:rPr>
    </w:lvl>
  </w:abstractNum>
  <w:abstractNum w:abstractNumId="4" w15:restartNumberingAfterBreak="0">
    <w:nsid w:val="281263ED"/>
    <w:multiLevelType w:val="hybridMultilevel"/>
    <w:tmpl w:val="8B629A18"/>
    <w:lvl w:ilvl="0" w:tplc="131ED082">
      <w:start w:val="1"/>
      <w:numFmt w:val="lowerLetter"/>
      <w:lvlText w:val="%1."/>
      <w:lvlJc w:val="left"/>
      <w:pPr>
        <w:ind w:left="2105" w:hanging="360"/>
        <w:jc w:val="left"/>
      </w:pPr>
      <w:rPr>
        <w:rFonts w:ascii="Arial" w:eastAsia="Arial" w:hAnsi="Arial" w:cs="Arial" w:hint="default"/>
        <w:spacing w:val="-1"/>
        <w:w w:val="100"/>
        <w:sz w:val="22"/>
        <w:szCs w:val="22"/>
        <w:lang w:val="es-ES" w:eastAsia="es-ES" w:bidi="es-ES"/>
      </w:rPr>
    </w:lvl>
    <w:lvl w:ilvl="1" w:tplc="A4D295A2">
      <w:start w:val="1"/>
      <w:numFmt w:val="decimal"/>
      <w:lvlText w:val="%2)"/>
      <w:lvlJc w:val="left"/>
      <w:pPr>
        <w:ind w:left="2105" w:hanging="356"/>
        <w:jc w:val="left"/>
      </w:pPr>
      <w:rPr>
        <w:rFonts w:ascii="Arial" w:eastAsia="Arial" w:hAnsi="Arial" w:cs="Arial" w:hint="default"/>
        <w:spacing w:val="-1"/>
        <w:w w:val="100"/>
        <w:sz w:val="22"/>
        <w:szCs w:val="22"/>
        <w:lang w:val="es-ES" w:eastAsia="es-ES" w:bidi="es-ES"/>
      </w:rPr>
    </w:lvl>
    <w:lvl w:ilvl="2" w:tplc="0C6A9CB8">
      <w:numFmt w:val="bullet"/>
      <w:lvlText w:val="•"/>
      <w:lvlJc w:val="left"/>
      <w:pPr>
        <w:ind w:left="3581" w:hanging="356"/>
      </w:pPr>
      <w:rPr>
        <w:rFonts w:hint="default"/>
        <w:lang w:val="es-ES" w:eastAsia="es-ES" w:bidi="es-ES"/>
      </w:rPr>
    </w:lvl>
    <w:lvl w:ilvl="3" w:tplc="B720EEF4">
      <w:numFmt w:val="bullet"/>
      <w:lvlText w:val="•"/>
      <w:lvlJc w:val="left"/>
      <w:pPr>
        <w:ind w:left="4321" w:hanging="356"/>
      </w:pPr>
      <w:rPr>
        <w:rFonts w:hint="default"/>
        <w:lang w:val="es-ES" w:eastAsia="es-ES" w:bidi="es-ES"/>
      </w:rPr>
    </w:lvl>
    <w:lvl w:ilvl="4" w:tplc="CD7EDA10">
      <w:numFmt w:val="bullet"/>
      <w:lvlText w:val="•"/>
      <w:lvlJc w:val="left"/>
      <w:pPr>
        <w:ind w:left="5062" w:hanging="356"/>
      </w:pPr>
      <w:rPr>
        <w:rFonts w:hint="default"/>
        <w:lang w:val="es-ES" w:eastAsia="es-ES" w:bidi="es-ES"/>
      </w:rPr>
    </w:lvl>
    <w:lvl w:ilvl="5" w:tplc="2BEE9C3C">
      <w:numFmt w:val="bullet"/>
      <w:lvlText w:val="•"/>
      <w:lvlJc w:val="left"/>
      <w:pPr>
        <w:ind w:left="5803" w:hanging="356"/>
      </w:pPr>
      <w:rPr>
        <w:rFonts w:hint="default"/>
        <w:lang w:val="es-ES" w:eastAsia="es-ES" w:bidi="es-ES"/>
      </w:rPr>
    </w:lvl>
    <w:lvl w:ilvl="6" w:tplc="29FC2EB2">
      <w:numFmt w:val="bullet"/>
      <w:lvlText w:val="•"/>
      <w:lvlJc w:val="left"/>
      <w:pPr>
        <w:ind w:left="6543" w:hanging="356"/>
      </w:pPr>
      <w:rPr>
        <w:rFonts w:hint="default"/>
        <w:lang w:val="es-ES" w:eastAsia="es-ES" w:bidi="es-ES"/>
      </w:rPr>
    </w:lvl>
    <w:lvl w:ilvl="7" w:tplc="B19637A0">
      <w:numFmt w:val="bullet"/>
      <w:lvlText w:val="•"/>
      <w:lvlJc w:val="left"/>
      <w:pPr>
        <w:ind w:left="7284" w:hanging="356"/>
      </w:pPr>
      <w:rPr>
        <w:rFonts w:hint="default"/>
        <w:lang w:val="es-ES" w:eastAsia="es-ES" w:bidi="es-ES"/>
      </w:rPr>
    </w:lvl>
    <w:lvl w:ilvl="8" w:tplc="6090E1A0">
      <w:numFmt w:val="bullet"/>
      <w:lvlText w:val="•"/>
      <w:lvlJc w:val="left"/>
      <w:pPr>
        <w:ind w:left="8025" w:hanging="356"/>
      </w:pPr>
      <w:rPr>
        <w:rFonts w:hint="default"/>
        <w:lang w:val="es-ES" w:eastAsia="es-ES" w:bidi="es-ES"/>
      </w:rPr>
    </w:lvl>
  </w:abstractNum>
  <w:abstractNum w:abstractNumId="5" w15:restartNumberingAfterBreak="0">
    <w:nsid w:val="28CC5BF5"/>
    <w:multiLevelType w:val="hybridMultilevel"/>
    <w:tmpl w:val="180CF1A0"/>
    <w:lvl w:ilvl="0" w:tplc="173E1216">
      <w:start w:val="1"/>
      <w:numFmt w:val="decimal"/>
      <w:lvlText w:val="(%1)"/>
      <w:lvlJc w:val="left"/>
      <w:pPr>
        <w:ind w:left="112" w:hanging="269"/>
        <w:jc w:val="left"/>
      </w:pPr>
      <w:rPr>
        <w:rFonts w:ascii="Calibri" w:eastAsia="Calibri" w:hAnsi="Calibri" w:cs="Calibri" w:hint="default"/>
        <w:spacing w:val="-1"/>
        <w:w w:val="99"/>
        <w:sz w:val="20"/>
        <w:szCs w:val="20"/>
        <w:lang w:val="es-ES" w:eastAsia="es-ES" w:bidi="es-ES"/>
      </w:rPr>
    </w:lvl>
    <w:lvl w:ilvl="1" w:tplc="5680F148">
      <w:numFmt w:val="bullet"/>
      <w:lvlText w:val="•"/>
      <w:lvlJc w:val="left"/>
      <w:pPr>
        <w:ind w:left="1657" w:hanging="269"/>
      </w:pPr>
      <w:rPr>
        <w:rFonts w:hint="default"/>
        <w:lang w:val="es-ES" w:eastAsia="es-ES" w:bidi="es-ES"/>
      </w:rPr>
    </w:lvl>
    <w:lvl w:ilvl="2" w:tplc="E0C2F42E">
      <w:numFmt w:val="bullet"/>
      <w:lvlText w:val="•"/>
      <w:lvlJc w:val="left"/>
      <w:pPr>
        <w:ind w:left="3195" w:hanging="269"/>
      </w:pPr>
      <w:rPr>
        <w:rFonts w:hint="default"/>
        <w:lang w:val="es-ES" w:eastAsia="es-ES" w:bidi="es-ES"/>
      </w:rPr>
    </w:lvl>
    <w:lvl w:ilvl="3" w:tplc="4CACBC46">
      <w:numFmt w:val="bullet"/>
      <w:lvlText w:val="•"/>
      <w:lvlJc w:val="left"/>
      <w:pPr>
        <w:ind w:left="4733" w:hanging="269"/>
      </w:pPr>
      <w:rPr>
        <w:rFonts w:hint="default"/>
        <w:lang w:val="es-ES" w:eastAsia="es-ES" w:bidi="es-ES"/>
      </w:rPr>
    </w:lvl>
    <w:lvl w:ilvl="4" w:tplc="5A9ECC84">
      <w:numFmt w:val="bullet"/>
      <w:lvlText w:val="•"/>
      <w:lvlJc w:val="left"/>
      <w:pPr>
        <w:ind w:left="6271" w:hanging="269"/>
      </w:pPr>
      <w:rPr>
        <w:rFonts w:hint="default"/>
        <w:lang w:val="es-ES" w:eastAsia="es-ES" w:bidi="es-ES"/>
      </w:rPr>
    </w:lvl>
    <w:lvl w:ilvl="5" w:tplc="700A89C0">
      <w:numFmt w:val="bullet"/>
      <w:lvlText w:val="•"/>
      <w:lvlJc w:val="left"/>
      <w:pPr>
        <w:ind w:left="7809" w:hanging="269"/>
      </w:pPr>
      <w:rPr>
        <w:rFonts w:hint="default"/>
        <w:lang w:val="es-ES" w:eastAsia="es-ES" w:bidi="es-ES"/>
      </w:rPr>
    </w:lvl>
    <w:lvl w:ilvl="6" w:tplc="2A321550">
      <w:numFmt w:val="bullet"/>
      <w:lvlText w:val="•"/>
      <w:lvlJc w:val="left"/>
      <w:pPr>
        <w:ind w:left="9347" w:hanging="269"/>
      </w:pPr>
      <w:rPr>
        <w:rFonts w:hint="default"/>
        <w:lang w:val="es-ES" w:eastAsia="es-ES" w:bidi="es-ES"/>
      </w:rPr>
    </w:lvl>
    <w:lvl w:ilvl="7" w:tplc="E4ECF816">
      <w:numFmt w:val="bullet"/>
      <w:lvlText w:val="•"/>
      <w:lvlJc w:val="left"/>
      <w:pPr>
        <w:ind w:left="10884" w:hanging="269"/>
      </w:pPr>
      <w:rPr>
        <w:rFonts w:hint="default"/>
        <w:lang w:val="es-ES" w:eastAsia="es-ES" w:bidi="es-ES"/>
      </w:rPr>
    </w:lvl>
    <w:lvl w:ilvl="8" w:tplc="0BDA1BDE">
      <w:numFmt w:val="bullet"/>
      <w:lvlText w:val="•"/>
      <w:lvlJc w:val="left"/>
      <w:pPr>
        <w:ind w:left="12422" w:hanging="269"/>
      </w:pPr>
      <w:rPr>
        <w:rFonts w:hint="default"/>
        <w:lang w:val="es-ES" w:eastAsia="es-ES" w:bidi="es-ES"/>
      </w:rPr>
    </w:lvl>
  </w:abstractNum>
  <w:abstractNum w:abstractNumId="6" w15:restartNumberingAfterBreak="0">
    <w:nsid w:val="30491007"/>
    <w:multiLevelType w:val="hybridMultilevel"/>
    <w:tmpl w:val="074C30D4"/>
    <w:lvl w:ilvl="0" w:tplc="C4C438BA">
      <w:start w:val="1"/>
      <w:numFmt w:val="decimal"/>
      <w:lvlText w:val="%1."/>
      <w:lvlJc w:val="left"/>
      <w:pPr>
        <w:ind w:left="1385" w:hanging="360"/>
        <w:jc w:val="left"/>
      </w:pPr>
      <w:rPr>
        <w:rFonts w:hint="default"/>
        <w:spacing w:val="-1"/>
        <w:w w:val="100"/>
        <w:lang w:val="es-ES" w:eastAsia="es-ES" w:bidi="es-ES"/>
      </w:rPr>
    </w:lvl>
    <w:lvl w:ilvl="1" w:tplc="857660BC">
      <w:numFmt w:val="bullet"/>
      <w:lvlText w:val="•"/>
      <w:lvlJc w:val="left"/>
      <w:pPr>
        <w:ind w:left="2192" w:hanging="360"/>
      </w:pPr>
      <w:rPr>
        <w:rFonts w:hint="default"/>
        <w:lang w:val="es-ES" w:eastAsia="es-ES" w:bidi="es-ES"/>
      </w:rPr>
    </w:lvl>
    <w:lvl w:ilvl="2" w:tplc="7B8E5B00">
      <w:numFmt w:val="bullet"/>
      <w:lvlText w:val="•"/>
      <w:lvlJc w:val="left"/>
      <w:pPr>
        <w:ind w:left="3005" w:hanging="360"/>
      </w:pPr>
      <w:rPr>
        <w:rFonts w:hint="default"/>
        <w:lang w:val="es-ES" w:eastAsia="es-ES" w:bidi="es-ES"/>
      </w:rPr>
    </w:lvl>
    <w:lvl w:ilvl="3" w:tplc="79FAE2FA">
      <w:numFmt w:val="bullet"/>
      <w:lvlText w:val="•"/>
      <w:lvlJc w:val="left"/>
      <w:pPr>
        <w:ind w:left="3817" w:hanging="360"/>
      </w:pPr>
      <w:rPr>
        <w:rFonts w:hint="default"/>
        <w:lang w:val="es-ES" w:eastAsia="es-ES" w:bidi="es-ES"/>
      </w:rPr>
    </w:lvl>
    <w:lvl w:ilvl="4" w:tplc="55D8BB5A">
      <w:numFmt w:val="bullet"/>
      <w:lvlText w:val="•"/>
      <w:lvlJc w:val="left"/>
      <w:pPr>
        <w:ind w:left="4630" w:hanging="360"/>
      </w:pPr>
      <w:rPr>
        <w:rFonts w:hint="default"/>
        <w:lang w:val="es-ES" w:eastAsia="es-ES" w:bidi="es-ES"/>
      </w:rPr>
    </w:lvl>
    <w:lvl w:ilvl="5" w:tplc="23108212">
      <w:numFmt w:val="bullet"/>
      <w:lvlText w:val="•"/>
      <w:lvlJc w:val="left"/>
      <w:pPr>
        <w:ind w:left="5443" w:hanging="360"/>
      </w:pPr>
      <w:rPr>
        <w:rFonts w:hint="default"/>
        <w:lang w:val="es-ES" w:eastAsia="es-ES" w:bidi="es-ES"/>
      </w:rPr>
    </w:lvl>
    <w:lvl w:ilvl="6" w:tplc="8ADA6F86">
      <w:numFmt w:val="bullet"/>
      <w:lvlText w:val="•"/>
      <w:lvlJc w:val="left"/>
      <w:pPr>
        <w:ind w:left="6255" w:hanging="360"/>
      </w:pPr>
      <w:rPr>
        <w:rFonts w:hint="default"/>
        <w:lang w:val="es-ES" w:eastAsia="es-ES" w:bidi="es-ES"/>
      </w:rPr>
    </w:lvl>
    <w:lvl w:ilvl="7" w:tplc="EA9E65B4">
      <w:numFmt w:val="bullet"/>
      <w:lvlText w:val="•"/>
      <w:lvlJc w:val="left"/>
      <w:pPr>
        <w:ind w:left="7068" w:hanging="360"/>
      </w:pPr>
      <w:rPr>
        <w:rFonts w:hint="default"/>
        <w:lang w:val="es-ES" w:eastAsia="es-ES" w:bidi="es-ES"/>
      </w:rPr>
    </w:lvl>
    <w:lvl w:ilvl="8" w:tplc="3BC688C4">
      <w:numFmt w:val="bullet"/>
      <w:lvlText w:val="•"/>
      <w:lvlJc w:val="left"/>
      <w:pPr>
        <w:ind w:left="7881" w:hanging="360"/>
      </w:pPr>
      <w:rPr>
        <w:rFonts w:hint="default"/>
        <w:lang w:val="es-ES" w:eastAsia="es-ES" w:bidi="es-ES"/>
      </w:rPr>
    </w:lvl>
  </w:abstractNum>
  <w:abstractNum w:abstractNumId="7" w15:restartNumberingAfterBreak="0">
    <w:nsid w:val="34F973E1"/>
    <w:multiLevelType w:val="hybridMultilevel"/>
    <w:tmpl w:val="AB6CB814"/>
    <w:lvl w:ilvl="0" w:tplc="4B3822AA">
      <w:numFmt w:val="bullet"/>
      <w:lvlText w:val=""/>
      <w:lvlJc w:val="left"/>
      <w:pPr>
        <w:ind w:left="1385" w:hanging="360"/>
      </w:pPr>
      <w:rPr>
        <w:rFonts w:ascii="Symbol" w:eastAsia="Symbol" w:hAnsi="Symbol" w:cs="Symbol" w:hint="default"/>
        <w:b/>
        <w:bCs/>
        <w:w w:val="100"/>
        <w:sz w:val="22"/>
        <w:szCs w:val="22"/>
        <w:lang w:val="es-ES" w:eastAsia="es-ES" w:bidi="es-ES"/>
      </w:rPr>
    </w:lvl>
    <w:lvl w:ilvl="1" w:tplc="4DD09880">
      <w:numFmt w:val="bullet"/>
      <w:lvlText w:val="•"/>
      <w:lvlJc w:val="left"/>
      <w:pPr>
        <w:ind w:left="2192" w:hanging="360"/>
      </w:pPr>
      <w:rPr>
        <w:rFonts w:hint="default"/>
        <w:lang w:val="es-ES" w:eastAsia="es-ES" w:bidi="es-ES"/>
      </w:rPr>
    </w:lvl>
    <w:lvl w:ilvl="2" w:tplc="E0D60D7C">
      <w:numFmt w:val="bullet"/>
      <w:lvlText w:val="•"/>
      <w:lvlJc w:val="left"/>
      <w:pPr>
        <w:ind w:left="3005" w:hanging="360"/>
      </w:pPr>
      <w:rPr>
        <w:rFonts w:hint="default"/>
        <w:lang w:val="es-ES" w:eastAsia="es-ES" w:bidi="es-ES"/>
      </w:rPr>
    </w:lvl>
    <w:lvl w:ilvl="3" w:tplc="B2CE3ACA">
      <w:numFmt w:val="bullet"/>
      <w:lvlText w:val="•"/>
      <w:lvlJc w:val="left"/>
      <w:pPr>
        <w:ind w:left="3817" w:hanging="360"/>
      </w:pPr>
      <w:rPr>
        <w:rFonts w:hint="default"/>
        <w:lang w:val="es-ES" w:eastAsia="es-ES" w:bidi="es-ES"/>
      </w:rPr>
    </w:lvl>
    <w:lvl w:ilvl="4" w:tplc="D508241E">
      <w:numFmt w:val="bullet"/>
      <w:lvlText w:val="•"/>
      <w:lvlJc w:val="left"/>
      <w:pPr>
        <w:ind w:left="4630" w:hanging="360"/>
      </w:pPr>
      <w:rPr>
        <w:rFonts w:hint="default"/>
        <w:lang w:val="es-ES" w:eastAsia="es-ES" w:bidi="es-ES"/>
      </w:rPr>
    </w:lvl>
    <w:lvl w:ilvl="5" w:tplc="E94475D2">
      <w:numFmt w:val="bullet"/>
      <w:lvlText w:val="•"/>
      <w:lvlJc w:val="left"/>
      <w:pPr>
        <w:ind w:left="5443" w:hanging="360"/>
      </w:pPr>
      <w:rPr>
        <w:rFonts w:hint="default"/>
        <w:lang w:val="es-ES" w:eastAsia="es-ES" w:bidi="es-ES"/>
      </w:rPr>
    </w:lvl>
    <w:lvl w:ilvl="6" w:tplc="851AAA2A">
      <w:numFmt w:val="bullet"/>
      <w:lvlText w:val="•"/>
      <w:lvlJc w:val="left"/>
      <w:pPr>
        <w:ind w:left="6255" w:hanging="360"/>
      </w:pPr>
      <w:rPr>
        <w:rFonts w:hint="default"/>
        <w:lang w:val="es-ES" w:eastAsia="es-ES" w:bidi="es-ES"/>
      </w:rPr>
    </w:lvl>
    <w:lvl w:ilvl="7" w:tplc="A98CE3BE">
      <w:numFmt w:val="bullet"/>
      <w:lvlText w:val="•"/>
      <w:lvlJc w:val="left"/>
      <w:pPr>
        <w:ind w:left="7068" w:hanging="360"/>
      </w:pPr>
      <w:rPr>
        <w:rFonts w:hint="default"/>
        <w:lang w:val="es-ES" w:eastAsia="es-ES" w:bidi="es-ES"/>
      </w:rPr>
    </w:lvl>
    <w:lvl w:ilvl="8" w:tplc="A06E3034">
      <w:numFmt w:val="bullet"/>
      <w:lvlText w:val="•"/>
      <w:lvlJc w:val="left"/>
      <w:pPr>
        <w:ind w:left="7881" w:hanging="360"/>
      </w:pPr>
      <w:rPr>
        <w:rFonts w:hint="default"/>
        <w:lang w:val="es-ES" w:eastAsia="es-ES" w:bidi="es-ES"/>
      </w:rPr>
    </w:lvl>
  </w:abstractNum>
  <w:abstractNum w:abstractNumId="8" w15:restartNumberingAfterBreak="0">
    <w:nsid w:val="357A4ABE"/>
    <w:multiLevelType w:val="multilevel"/>
    <w:tmpl w:val="2A44EE0A"/>
    <w:lvl w:ilvl="0">
      <w:start w:val="1"/>
      <w:numFmt w:val="decimal"/>
      <w:lvlText w:val="%1"/>
      <w:lvlJc w:val="left"/>
      <w:pPr>
        <w:ind w:left="785" w:hanging="480"/>
        <w:jc w:val="left"/>
      </w:pPr>
      <w:rPr>
        <w:rFonts w:ascii="Arial" w:eastAsia="Arial" w:hAnsi="Arial" w:cs="Arial" w:hint="default"/>
        <w:b/>
        <w:bCs/>
        <w:w w:val="99"/>
        <w:sz w:val="24"/>
        <w:szCs w:val="24"/>
        <w:lang w:val="es-ES" w:eastAsia="es-ES" w:bidi="es-ES"/>
      </w:rPr>
    </w:lvl>
    <w:lvl w:ilvl="1">
      <w:start w:val="1"/>
      <w:numFmt w:val="decimal"/>
      <w:lvlText w:val="%1.%2"/>
      <w:lvlJc w:val="left"/>
      <w:pPr>
        <w:ind w:left="1186" w:hanging="644"/>
        <w:jc w:val="left"/>
      </w:pPr>
      <w:rPr>
        <w:rFonts w:ascii="Arial" w:eastAsia="Arial" w:hAnsi="Arial" w:cs="Arial" w:hint="default"/>
        <w:spacing w:val="-1"/>
        <w:w w:val="99"/>
        <w:sz w:val="24"/>
        <w:szCs w:val="24"/>
        <w:lang w:val="es-ES" w:eastAsia="es-ES" w:bidi="es-ES"/>
      </w:rPr>
    </w:lvl>
    <w:lvl w:ilvl="2">
      <w:numFmt w:val="bullet"/>
      <w:lvlText w:val="•"/>
      <w:lvlJc w:val="left"/>
      <w:pPr>
        <w:ind w:left="2105" w:hanging="644"/>
      </w:pPr>
      <w:rPr>
        <w:rFonts w:hint="default"/>
        <w:lang w:val="es-ES" w:eastAsia="es-ES" w:bidi="es-ES"/>
      </w:rPr>
    </w:lvl>
    <w:lvl w:ilvl="3">
      <w:numFmt w:val="bullet"/>
      <w:lvlText w:val="•"/>
      <w:lvlJc w:val="left"/>
      <w:pPr>
        <w:ind w:left="3030" w:hanging="644"/>
      </w:pPr>
      <w:rPr>
        <w:rFonts w:hint="default"/>
        <w:lang w:val="es-ES" w:eastAsia="es-ES" w:bidi="es-ES"/>
      </w:rPr>
    </w:lvl>
    <w:lvl w:ilvl="4">
      <w:numFmt w:val="bullet"/>
      <w:lvlText w:val="•"/>
      <w:lvlJc w:val="left"/>
      <w:pPr>
        <w:ind w:left="3955" w:hanging="644"/>
      </w:pPr>
      <w:rPr>
        <w:rFonts w:hint="default"/>
        <w:lang w:val="es-ES" w:eastAsia="es-ES" w:bidi="es-ES"/>
      </w:rPr>
    </w:lvl>
    <w:lvl w:ilvl="5">
      <w:numFmt w:val="bullet"/>
      <w:lvlText w:val="•"/>
      <w:lvlJc w:val="left"/>
      <w:pPr>
        <w:ind w:left="4880" w:hanging="644"/>
      </w:pPr>
      <w:rPr>
        <w:rFonts w:hint="default"/>
        <w:lang w:val="es-ES" w:eastAsia="es-ES" w:bidi="es-ES"/>
      </w:rPr>
    </w:lvl>
    <w:lvl w:ilvl="6">
      <w:numFmt w:val="bullet"/>
      <w:lvlText w:val="•"/>
      <w:lvlJc w:val="left"/>
      <w:pPr>
        <w:ind w:left="5805" w:hanging="644"/>
      </w:pPr>
      <w:rPr>
        <w:rFonts w:hint="default"/>
        <w:lang w:val="es-ES" w:eastAsia="es-ES" w:bidi="es-ES"/>
      </w:rPr>
    </w:lvl>
    <w:lvl w:ilvl="7">
      <w:numFmt w:val="bullet"/>
      <w:lvlText w:val="•"/>
      <w:lvlJc w:val="left"/>
      <w:pPr>
        <w:ind w:left="6730" w:hanging="644"/>
      </w:pPr>
      <w:rPr>
        <w:rFonts w:hint="default"/>
        <w:lang w:val="es-ES" w:eastAsia="es-ES" w:bidi="es-ES"/>
      </w:rPr>
    </w:lvl>
    <w:lvl w:ilvl="8">
      <w:numFmt w:val="bullet"/>
      <w:lvlText w:val="•"/>
      <w:lvlJc w:val="left"/>
      <w:pPr>
        <w:ind w:left="7656" w:hanging="644"/>
      </w:pPr>
      <w:rPr>
        <w:rFonts w:hint="default"/>
        <w:lang w:val="es-ES" w:eastAsia="es-ES" w:bidi="es-ES"/>
      </w:rPr>
    </w:lvl>
  </w:abstractNum>
  <w:abstractNum w:abstractNumId="9" w15:restartNumberingAfterBreak="0">
    <w:nsid w:val="371D05C3"/>
    <w:multiLevelType w:val="hybridMultilevel"/>
    <w:tmpl w:val="68503276"/>
    <w:lvl w:ilvl="0" w:tplc="2FE4CC54">
      <w:numFmt w:val="bullet"/>
      <w:lvlText w:val="-"/>
      <w:lvlJc w:val="left"/>
      <w:pPr>
        <w:ind w:left="124" w:hanging="111"/>
      </w:pPr>
      <w:rPr>
        <w:rFonts w:ascii="Arial" w:eastAsia="Arial" w:hAnsi="Arial" w:cs="Arial" w:hint="default"/>
        <w:spacing w:val="-2"/>
        <w:w w:val="99"/>
        <w:sz w:val="18"/>
        <w:szCs w:val="18"/>
        <w:lang w:val="es-ES" w:eastAsia="es-ES" w:bidi="es-ES"/>
      </w:rPr>
    </w:lvl>
    <w:lvl w:ilvl="1" w:tplc="4AD061BA">
      <w:numFmt w:val="bullet"/>
      <w:lvlText w:val="-"/>
      <w:lvlJc w:val="left"/>
      <w:pPr>
        <w:ind w:left="354" w:hanging="111"/>
      </w:pPr>
      <w:rPr>
        <w:rFonts w:ascii="Arial" w:eastAsia="Arial" w:hAnsi="Arial" w:cs="Arial" w:hint="default"/>
        <w:spacing w:val="-2"/>
        <w:w w:val="99"/>
        <w:sz w:val="18"/>
        <w:szCs w:val="18"/>
        <w:lang w:val="es-ES" w:eastAsia="es-ES" w:bidi="es-ES"/>
      </w:rPr>
    </w:lvl>
    <w:lvl w:ilvl="2" w:tplc="84A41C54">
      <w:numFmt w:val="bullet"/>
      <w:lvlText w:val="•"/>
      <w:lvlJc w:val="left"/>
      <w:pPr>
        <w:ind w:left="712" w:hanging="111"/>
      </w:pPr>
      <w:rPr>
        <w:rFonts w:hint="default"/>
        <w:lang w:val="es-ES" w:eastAsia="es-ES" w:bidi="es-ES"/>
      </w:rPr>
    </w:lvl>
    <w:lvl w:ilvl="3" w:tplc="20548C2A">
      <w:numFmt w:val="bullet"/>
      <w:lvlText w:val="•"/>
      <w:lvlJc w:val="left"/>
      <w:pPr>
        <w:ind w:left="1065" w:hanging="111"/>
      </w:pPr>
      <w:rPr>
        <w:rFonts w:hint="default"/>
        <w:lang w:val="es-ES" w:eastAsia="es-ES" w:bidi="es-ES"/>
      </w:rPr>
    </w:lvl>
    <w:lvl w:ilvl="4" w:tplc="A3DA7E8E">
      <w:numFmt w:val="bullet"/>
      <w:lvlText w:val="•"/>
      <w:lvlJc w:val="left"/>
      <w:pPr>
        <w:ind w:left="1418" w:hanging="111"/>
      </w:pPr>
      <w:rPr>
        <w:rFonts w:hint="default"/>
        <w:lang w:val="es-ES" w:eastAsia="es-ES" w:bidi="es-ES"/>
      </w:rPr>
    </w:lvl>
    <w:lvl w:ilvl="5" w:tplc="7612F0F6">
      <w:numFmt w:val="bullet"/>
      <w:lvlText w:val="•"/>
      <w:lvlJc w:val="left"/>
      <w:pPr>
        <w:ind w:left="1771" w:hanging="111"/>
      </w:pPr>
      <w:rPr>
        <w:rFonts w:hint="default"/>
        <w:lang w:val="es-ES" w:eastAsia="es-ES" w:bidi="es-ES"/>
      </w:rPr>
    </w:lvl>
    <w:lvl w:ilvl="6" w:tplc="B4021F90">
      <w:numFmt w:val="bullet"/>
      <w:lvlText w:val="•"/>
      <w:lvlJc w:val="left"/>
      <w:pPr>
        <w:ind w:left="2123" w:hanging="111"/>
      </w:pPr>
      <w:rPr>
        <w:rFonts w:hint="default"/>
        <w:lang w:val="es-ES" w:eastAsia="es-ES" w:bidi="es-ES"/>
      </w:rPr>
    </w:lvl>
    <w:lvl w:ilvl="7" w:tplc="507C2230">
      <w:numFmt w:val="bullet"/>
      <w:lvlText w:val="•"/>
      <w:lvlJc w:val="left"/>
      <w:pPr>
        <w:ind w:left="2476" w:hanging="111"/>
      </w:pPr>
      <w:rPr>
        <w:rFonts w:hint="default"/>
        <w:lang w:val="es-ES" w:eastAsia="es-ES" w:bidi="es-ES"/>
      </w:rPr>
    </w:lvl>
    <w:lvl w:ilvl="8" w:tplc="0BF4D61C">
      <w:numFmt w:val="bullet"/>
      <w:lvlText w:val="•"/>
      <w:lvlJc w:val="left"/>
      <w:pPr>
        <w:ind w:left="2829" w:hanging="111"/>
      </w:pPr>
      <w:rPr>
        <w:rFonts w:hint="default"/>
        <w:lang w:val="es-ES" w:eastAsia="es-ES" w:bidi="es-ES"/>
      </w:rPr>
    </w:lvl>
  </w:abstractNum>
  <w:abstractNum w:abstractNumId="10" w15:restartNumberingAfterBreak="0">
    <w:nsid w:val="4D2849CE"/>
    <w:multiLevelType w:val="multilevel"/>
    <w:tmpl w:val="9ADA2720"/>
    <w:lvl w:ilvl="0">
      <w:start w:val="1"/>
      <w:numFmt w:val="decimal"/>
      <w:lvlText w:val="%1"/>
      <w:lvlJc w:val="left"/>
      <w:pPr>
        <w:ind w:left="737" w:hanging="432"/>
        <w:jc w:val="right"/>
      </w:pPr>
      <w:rPr>
        <w:rFonts w:ascii="Arial" w:eastAsia="Arial" w:hAnsi="Arial" w:cs="Arial" w:hint="default"/>
        <w:b/>
        <w:bCs/>
        <w:w w:val="100"/>
        <w:sz w:val="28"/>
        <w:szCs w:val="28"/>
        <w:lang w:val="es-ES" w:eastAsia="es-ES" w:bidi="es-ES"/>
      </w:rPr>
    </w:lvl>
    <w:lvl w:ilvl="1">
      <w:start w:val="1"/>
      <w:numFmt w:val="decimal"/>
      <w:lvlText w:val="%1.%2"/>
      <w:lvlJc w:val="left"/>
      <w:pPr>
        <w:ind w:left="881" w:hanging="576"/>
        <w:jc w:val="left"/>
      </w:pPr>
      <w:rPr>
        <w:rFonts w:ascii="Arial" w:eastAsia="Arial" w:hAnsi="Arial" w:cs="Arial" w:hint="default"/>
        <w:b/>
        <w:bCs/>
        <w:spacing w:val="-2"/>
        <w:w w:val="99"/>
        <w:sz w:val="24"/>
        <w:szCs w:val="24"/>
        <w:lang w:val="es-ES" w:eastAsia="es-ES" w:bidi="es-ES"/>
      </w:rPr>
    </w:lvl>
    <w:lvl w:ilvl="2">
      <w:numFmt w:val="bullet"/>
      <w:lvlText w:val=""/>
      <w:lvlJc w:val="left"/>
      <w:pPr>
        <w:ind w:left="1025" w:hanging="360"/>
      </w:pPr>
      <w:rPr>
        <w:rFonts w:ascii="Symbol" w:eastAsia="Symbol" w:hAnsi="Symbol" w:cs="Symbol" w:hint="default"/>
        <w:w w:val="100"/>
        <w:sz w:val="22"/>
        <w:szCs w:val="22"/>
        <w:lang w:val="es-ES" w:eastAsia="es-ES" w:bidi="es-ES"/>
      </w:rPr>
    </w:lvl>
    <w:lvl w:ilvl="3">
      <w:numFmt w:val="bullet"/>
      <w:lvlText w:val="•"/>
      <w:lvlJc w:val="left"/>
      <w:pPr>
        <w:ind w:left="2080" w:hanging="360"/>
      </w:pPr>
      <w:rPr>
        <w:rFonts w:hint="default"/>
        <w:lang w:val="es-ES" w:eastAsia="es-ES" w:bidi="es-ES"/>
      </w:rPr>
    </w:lvl>
    <w:lvl w:ilvl="4">
      <w:numFmt w:val="bullet"/>
      <w:lvlText w:val="•"/>
      <w:lvlJc w:val="left"/>
      <w:pPr>
        <w:ind w:left="3141" w:hanging="360"/>
      </w:pPr>
      <w:rPr>
        <w:rFonts w:hint="default"/>
        <w:lang w:val="es-ES" w:eastAsia="es-ES" w:bidi="es-ES"/>
      </w:rPr>
    </w:lvl>
    <w:lvl w:ilvl="5">
      <w:numFmt w:val="bullet"/>
      <w:lvlText w:val="•"/>
      <w:lvlJc w:val="left"/>
      <w:pPr>
        <w:ind w:left="4202" w:hanging="360"/>
      </w:pPr>
      <w:rPr>
        <w:rFonts w:hint="default"/>
        <w:lang w:val="es-ES" w:eastAsia="es-ES" w:bidi="es-ES"/>
      </w:rPr>
    </w:lvl>
    <w:lvl w:ilvl="6">
      <w:numFmt w:val="bullet"/>
      <w:lvlText w:val="•"/>
      <w:lvlJc w:val="left"/>
      <w:pPr>
        <w:ind w:left="5263" w:hanging="360"/>
      </w:pPr>
      <w:rPr>
        <w:rFonts w:hint="default"/>
        <w:lang w:val="es-ES" w:eastAsia="es-ES" w:bidi="es-ES"/>
      </w:rPr>
    </w:lvl>
    <w:lvl w:ilvl="7">
      <w:numFmt w:val="bullet"/>
      <w:lvlText w:val="•"/>
      <w:lvlJc w:val="left"/>
      <w:pPr>
        <w:ind w:left="6324" w:hanging="360"/>
      </w:pPr>
      <w:rPr>
        <w:rFonts w:hint="default"/>
        <w:lang w:val="es-ES" w:eastAsia="es-ES" w:bidi="es-ES"/>
      </w:rPr>
    </w:lvl>
    <w:lvl w:ilvl="8">
      <w:numFmt w:val="bullet"/>
      <w:lvlText w:val="•"/>
      <w:lvlJc w:val="left"/>
      <w:pPr>
        <w:ind w:left="7384" w:hanging="360"/>
      </w:pPr>
      <w:rPr>
        <w:rFonts w:hint="default"/>
        <w:lang w:val="es-ES" w:eastAsia="es-ES" w:bidi="es-ES"/>
      </w:rPr>
    </w:lvl>
  </w:abstractNum>
  <w:abstractNum w:abstractNumId="11" w15:restartNumberingAfterBreak="0">
    <w:nsid w:val="4D370D16"/>
    <w:multiLevelType w:val="hybridMultilevel"/>
    <w:tmpl w:val="8B8048CC"/>
    <w:lvl w:ilvl="0" w:tplc="37728EDC">
      <w:numFmt w:val="bullet"/>
      <w:lvlText w:val="-"/>
      <w:lvlJc w:val="left"/>
      <w:pPr>
        <w:ind w:left="88" w:hanging="111"/>
      </w:pPr>
      <w:rPr>
        <w:rFonts w:ascii="Arial" w:eastAsia="Arial" w:hAnsi="Arial" w:cs="Arial" w:hint="default"/>
        <w:spacing w:val="-4"/>
        <w:w w:val="99"/>
        <w:sz w:val="18"/>
        <w:szCs w:val="18"/>
        <w:lang w:val="es-ES" w:eastAsia="es-ES" w:bidi="es-ES"/>
      </w:rPr>
    </w:lvl>
    <w:lvl w:ilvl="1" w:tplc="FC6AFB1C">
      <w:numFmt w:val="bullet"/>
      <w:lvlText w:val="•"/>
      <w:lvlJc w:val="left"/>
      <w:pPr>
        <w:ind w:left="453" w:hanging="111"/>
      </w:pPr>
      <w:rPr>
        <w:rFonts w:hint="default"/>
        <w:lang w:val="es-ES" w:eastAsia="es-ES" w:bidi="es-ES"/>
      </w:rPr>
    </w:lvl>
    <w:lvl w:ilvl="2" w:tplc="0EC64146">
      <w:numFmt w:val="bullet"/>
      <w:lvlText w:val="•"/>
      <w:lvlJc w:val="left"/>
      <w:pPr>
        <w:ind w:left="826" w:hanging="111"/>
      </w:pPr>
      <w:rPr>
        <w:rFonts w:hint="default"/>
        <w:lang w:val="es-ES" w:eastAsia="es-ES" w:bidi="es-ES"/>
      </w:rPr>
    </w:lvl>
    <w:lvl w:ilvl="3" w:tplc="94E47AC4">
      <w:numFmt w:val="bullet"/>
      <w:lvlText w:val="•"/>
      <w:lvlJc w:val="left"/>
      <w:pPr>
        <w:ind w:left="1200" w:hanging="111"/>
      </w:pPr>
      <w:rPr>
        <w:rFonts w:hint="default"/>
        <w:lang w:val="es-ES" w:eastAsia="es-ES" w:bidi="es-ES"/>
      </w:rPr>
    </w:lvl>
    <w:lvl w:ilvl="4" w:tplc="3B86166E">
      <w:numFmt w:val="bullet"/>
      <w:lvlText w:val="•"/>
      <w:lvlJc w:val="left"/>
      <w:pPr>
        <w:ind w:left="1573" w:hanging="111"/>
      </w:pPr>
      <w:rPr>
        <w:rFonts w:hint="default"/>
        <w:lang w:val="es-ES" w:eastAsia="es-ES" w:bidi="es-ES"/>
      </w:rPr>
    </w:lvl>
    <w:lvl w:ilvl="5" w:tplc="F6F48000">
      <w:numFmt w:val="bullet"/>
      <w:lvlText w:val="•"/>
      <w:lvlJc w:val="left"/>
      <w:pPr>
        <w:ind w:left="1947" w:hanging="111"/>
      </w:pPr>
      <w:rPr>
        <w:rFonts w:hint="default"/>
        <w:lang w:val="es-ES" w:eastAsia="es-ES" w:bidi="es-ES"/>
      </w:rPr>
    </w:lvl>
    <w:lvl w:ilvl="6" w:tplc="16424602">
      <w:numFmt w:val="bullet"/>
      <w:lvlText w:val="•"/>
      <w:lvlJc w:val="left"/>
      <w:pPr>
        <w:ind w:left="2320" w:hanging="111"/>
      </w:pPr>
      <w:rPr>
        <w:rFonts w:hint="default"/>
        <w:lang w:val="es-ES" w:eastAsia="es-ES" w:bidi="es-ES"/>
      </w:rPr>
    </w:lvl>
    <w:lvl w:ilvl="7" w:tplc="3FCA7830">
      <w:numFmt w:val="bullet"/>
      <w:lvlText w:val="•"/>
      <w:lvlJc w:val="left"/>
      <w:pPr>
        <w:ind w:left="2693" w:hanging="111"/>
      </w:pPr>
      <w:rPr>
        <w:rFonts w:hint="default"/>
        <w:lang w:val="es-ES" w:eastAsia="es-ES" w:bidi="es-ES"/>
      </w:rPr>
    </w:lvl>
    <w:lvl w:ilvl="8" w:tplc="57C2084E">
      <w:numFmt w:val="bullet"/>
      <w:lvlText w:val="•"/>
      <w:lvlJc w:val="left"/>
      <w:pPr>
        <w:ind w:left="3067" w:hanging="111"/>
      </w:pPr>
      <w:rPr>
        <w:rFonts w:hint="default"/>
        <w:lang w:val="es-ES" w:eastAsia="es-ES" w:bidi="es-ES"/>
      </w:rPr>
    </w:lvl>
  </w:abstractNum>
  <w:abstractNum w:abstractNumId="12" w15:restartNumberingAfterBreak="0">
    <w:nsid w:val="4D5926E5"/>
    <w:multiLevelType w:val="hybridMultilevel"/>
    <w:tmpl w:val="BF800396"/>
    <w:lvl w:ilvl="0" w:tplc="D1AC4530">
      <w:start w:val="1"/>
      <w:numFmt w:val="decimal"/>
      <w:lvlText w:val="(%1)"/>
      <w:lvlJc w:val="left"/>
      <w:pPr>
        <w:ind w:left="353" w:hanging="242"/>
        <w:jc w:val="left"/>
      </w:pPr>
      <w:rPr>
        <w:rFonts w:ascii="Calibri" w:eastAsia="Calibri" w:hAnsi="Calibri" w:cs="Calibri" w:hint="default"/>
        <w:spacing w:val="-2"/>
        <w:w w:val="100"/>
        <w:sz w:val="18"/>
        <w:szCs w:val="18"/>
        <w:lang w:val="es-ES" w:eastAsia="es-ES" w:bidi="es-ES"/>
      </w:rPr>
    </w:lvl>
    <w:lvl w:ilvl="1" w:tplc="A9E2C990">
      <w:numFmt w:val="bullet"/>
      <w:lvlText w:val="•"/>
      <w:lvlJc w:val="left"/>
      <w:pPr>
        <w:ind w:left="1873" w:hanging="242"/>
      </w:pPr>
      <w:rPr>
        <w:rFonts w:hint="default"/>
        <w:lang w:val="es-ES" w:eastAsia="es-ES" w:bidi="es-ES"/>
      </w:rPr>
    </w:lvl>
    <w:lvl w:ilvl="2" w:tplc="3C3EA8D2">
      <w:numFmt w:val="bullet"/>
      <w:lvlText w:val="•"/>
      <w:lvlJc w:val="left"/>
      <w:pPr>
        <w:ind w:left="3387" w:hanging="242"/>
      </w:pPr>
      <w:rPr>
        <w:rFonts w:hint="default"/>
        <w:lang w:val="es-ES" w:eastAsia="es-ES" w:bidi="es-ES"/>
      </w:rPr>
    </w:lvl>
    <w:lvl w:ilvl="3" w:tplc="1076DAA0">
      <w:numFmt w:val="bullet"/>
      <w:lvlText w:val="•"/>
      <w:lvlJc w:val="left"/>
      <w:pPr>
        <w:ind w:left="4901" w:hanging="242"/>
      </w:pPr>
      <w:rPr>
        <w:rFonts w:hint="default"/>
        <w:lang w:val="es-ES" w:eastAsia="es-ES" w:bidi="es-ES"/>
      </w:rPr>
    </w:lvl>
    <w:lvl w:ilvl="4" w:tplc="C352B742">
      <w:numFmt w:val="bullet"/>
      <w:lvlText w:val="•"/>
      <w:lvlJc w:val="left"/>
      <w:pPr>
        <w:ind w:left="6415" w:hanging="242"/>
      </w:pPr>
      <w:rPr>
        <w:rFonts w:hint="default"/>
        <w:lang w:val="es-ES" w:eastAsia="es-ES" w:bidi="es-ES"/>
      </w:rPr>
    </w:lvl>
    <w:lvl w:ilvl="5" w:tplc="E3BE94AA">
      <w:numFmt w:val="bullet"/>
      <w:lvlText w:val="•"/>
      <w:lvlJc w:val="left"/>
      <w:pPr>
        <w:ind w:left="7929" w:hanging="242"/>
      </w:pPr>
      <w:rPr>
        <w:rFonts w:hint="default"/>
        <w:lang w:val="es-ES" w:eastAsia="es-ES" w:bidi="es-ES"/>
      </w:rPr>
    </w:lvl>
    <w:lvl w:ilvl="6" w:tplc="E36C4F14">
      <w:numFmt w:val="bullet"/>
      <w:lvlText w:val="•"/>
      <w:lvlJc w:val="left"/>
      <w:pPr>
        <w:ind w:left="9443" w:hanging="242"/>
      </w:pPr>
      <w:rPr>
        <w:rFonts w:hint="default"/>
        <w:lang w:val="es-ES" w:eastAsia="es-ES" w:bidi="es-ES"/>
      </w:rPr>
    </w:lvl>
    <w:lvl w:ilvl="7" w:tplc="2728B686">
      <w:numFmt w:val="bullet"/>
      <w:lvlText w:val="•"/>
      <w:lvlJc w:val="left"/>
      <w:pPr>
        <w:ind w:left="10956" w:hanging="242"/>
      </w:pPr>
      <w:rPr>
        <w:rFonts w:hint="default"/>
        <w:lang w:val="es-ES" w:eastAsia="es-ES" w:bidi="es-ES"/>
      </w:rPr>
    </w:lvl>
    <w:lvl w:ilvl="8" w:tplc="CF1A94D4">
      <w:numFmt w:val="bullet"/>
      <w:lvlText w:val="•"/>
      <w:lvlJc w:val="left"/>
      <w:pPr>
        <w:ind w:left="12470" w:hanging="242"/>
      </w:pPr>
      <w:rPr>
        <w:rFonts w:hint="default"/>
        <w:lang w:val="es-ES" w:eastAsia="es-ES" w:bidi="es-ES"/>
      </w:rPr>
    </w:lvl>
  </w:abstractNum>
  <w:abstractNum w:abstractNumId="13" w15:restartNumberingAfterBreak="0">
    <w:nsid w:val="748C693F"/>
    <w:multiLevelType w:val="hybridMultilevel"/>
    <w:tmpl w:val="DF7638A2"/>
    <w:lvl w:ilvl="0" w:tplc="F5707AFE">
      <w:start w:val="1"/>
      <w:numFmt w:val="decimal"/>
      <w:lvlText w:val="(%1)"/>
      <w:lvlJc w:val="left"/>
      <w:pPr>
        <w:ind w:left="377" w:hanging="266"/>
        <w:jc w:val="left"/>
      </w:pPr>
      <w:rPr>
        <w:rFonts w:ascii="Calibri" w:eastAsia="Calibri" w:hAnsi="Calibri" w:cs="Calibri" w:hint="default"/>
        <w:spacing w:val="-1"/>
        <w:w w:val="99"/>
        <w:sz w:val="20"/>
        <w:szCs w:val="20"/>
        <w:lang w:val="es-ES" w:eastAsia="es-ES" w:bidi="es-ES"/>
      </w:rPr>
    </w:lvl>
    <w:lvl w:ilvl="1" w:tplc="CA722D50">
      <w:numFmt w:val="bullet"/>
      <w:lvlText w:val="•"/>
      <w:lvlJc w:val="left"/>
      <w:pPr>
        <w:ind w:left="1891" w:hanging="266"/>
      </w:pPr>
      <w:rPr>
        <w:rFonts w:hint="default"/>
        <w:lang w:val="es-ES" w:eastAsia="es-ES" w:bidi="es-ES"/>
      </w:rPr>
    </w:lvl>
    <w:lvl w:ilvl="2" w:tplc="CC240162">
      <w:numFmt w:val="bullet"/>
      <w:lvlText w:val="•"/>
      <w:lvlJc w:val="left"/>
      <w:pPr>
        <w:ind w:left="3403" w:hanging="266"/>
      </w:pPr>
      <w:rPr>
        <w:rFonts w:hint="default"/>
        <w:lang w:val="es-ES" w:eastAsia="es-ES" w:bidi="es-ES"/>
      </w:rPr>
    </w:lvl>
    <w:lvl w:ilvl="3" w:tplc="6A70AE16">
      <w:numFmt w:val="bullet"/>
      <w:lvlText w:val="•"/>
      <w:lvlJc w:val="left"/>
      <w:pPr>
        <w:ind w:left="4915" w:hanging="266"/>
      </w:pPr>
      <w:rPr>
        <w:rFonts w:hint="default"/>
        <w:lang w:val="es-ES" w:eastAsia="es-ES" w:bidi="es-ES"/>
      </w:rPr>
    </w:lvl>
    <w:lvl w:ilvl="4" w:tplc="EC620454">
      <w:numFmt w:val="bullet"/>
      <w:lvlText w:val="•"/>
      <w:lvlJc w:val="left"/>
      <w:pPr>
        <w:ind w:left="6427" w:hanging="266"/>
      </w:pPr>
      <w:rPr>
        <w:rFonts w:hint="default"/>
        <w:lang w:val="es-ES" w:eastAsia="es-ES" w:bidi="es-ES"/>
      </w:rPr>
    </w:lvl>
    <w:lvl w:ilvl="5" w:tplc="836057F6">
      <w:numFmt w:val="bullet"/>
      <w:lvlText w:val="•"/>
      <w:lvlJc w:val="left"/>
      <w:pPr>
        <w:ind w:left="7939" w:hanging="266"/>
      </w:pPr>
      <w:rPr>
        <w:rFonts w:hint="default"/>
        <w:lang w:val="es-ES" w:eastAsia="es-ES" w:bidi="es-ES"/>
      </w:rPr>
    </w:lvl>
    <w:lvl w:ilvl="6" w:tplc="DB3883BC">
      <w:numFmt w:val="bullet"/>
      <w:lvlText w:val="•"/>
      <w:lvlJc w:val="left"/>
      <w:pPr>
        <w:ind w:left="9451" w:hanging="266"/>
      </w:pPr>
      <w:rPr>
        <w:rFonts w:hint="default"/>
        <w:lang w:val="es-ES" w:eastAsia="es-ES" w:bidi="es-ES"/>
      </w:rPr>
    </w:lvl>
    <w:lvl w:ilvl="7" w:tplc="42B45A4C">
      <w:numFmt w:val="bullet"/>
      <w:lvlText w:val="•"/>
      <w:lvlJc w:val="left"/>
      <w:pPr>
        <w:ind w:left="10962" w:hanging="266"/>
      </w:pPr>
      <w:rPr>
        <w:rFonts w:hint="default"/>
        <w:lang w:val="es-ES" w:eastAsia="es-ES" w:bidi="es-ES"/>
      </w:rPr>
    </w:lvl>
    <w:lvl w:ilvl="8" w:tplc="987E86F2">
      <w:numFmt w:val="bullet"/>
      <w:lvlText w:val="•"/>
      <w:lvlJc w:val="left"/>
      <w:pPr>
        <w:ind w:left="12474" w:hanging="266"/>
      </w:pPr>
      <w:rPr>
        <w:rFonts w:hint="default"/>
        <w:lang w:val="es-ES" w:eastAsia="es-ES" w:bidi="es-ES"/>
      </w:rPr>
    </w:lvl>
  </w:abstractNum>
  <w:num w:numId="1">
    <w:abstractNumId w:val="3"/>
  </w:num>
  <w:num w:numId="2">
    <w:abstractNumId w:val="2"/>
  </w:num>
  <w:num w:numId="3">
    <w:abstractNumId w:val="1"/>
  </w:num>
  <w:num w:numId="4">
    <w:abstractNumId w:val="9"/>
  </w:num>
  <w:num w:numId="5">
    <w:abstractNumId w:val="11"/>
  </w:num>
  <w:num w:numId="6">
    <w:abstractNumId w:val="13"/>
  </w:num>
  <w:num w:numId="7">
    <w:abstractNumId w:val="5"/>
  </w:num>
  <w:num w:numId="8">
    <w:abstractNumId w:val="12"/>
  </w:num>
  <w:num w:numId="9">
    <w:abstractNumId w:val="0"/>
  </w:num>
  <w:num w:numId="10">
    <w:abstractNumId w:val="6"/>
  </w:num>
  <w:num w:numId="11">
    <w:abstractNumId w:val="4"/>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B7"/>
    <w:rsid w:val="00065DEB"/>
    <w:rsid w:val="001273B7"/>
    <w:rsid w:val="00BF75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62DE1-EEBB-41FC-8DD8-D6532A10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2"/>
      <w:ind w:left="737" w:hanging="436"/>
      <w:outlineLvl w:val="0"/>
    </w:pPr>
    <w:rPr>
      <w:b/>
      <w:bCs/>
      <w:sz w:val="28"/>
      <w:szCs w:val="28"/>
    </w:rPr>
  </w:style>
  <w:style w:type="paragraph" w:styleId="Ttulo2">
    <w:name w:val="heading 2"/>
    <w:basedOn w:val="Normal"/>
    <w:uiPriority w:val="1"/>
    <w:qFormat/>
    <w:pPr>
      <w:ind w:left="881" w:hanging="577"/>
      <w:outlineLvl w:val="1"/>
    </w:pPr>
    <w:rPr>
      <w:b/>
      <w:bCs/>
      <w:sz w:val="24"/>
      <w:szCs w:val="24"/>
    </w:rPr>
  </w:style>
  <w:style w:type="paragraph" w:styleId="Ttulo3">
    <w:name w:val="heading 3"/>
    <w:basedOn w:val="Normal"/>
    <w:uiPriority w:val="1"/>
    <w:qFormat/>
    <w:pPr>
      <w:ind w:left="112"/>
      <w:outlineLvl w:val="2"/>
    </w:pPr>
    <w:rPr>
      <w:rFonts w:ascii="Calibri" w:eastAsia="Calibri" w:hAnsi="Calibri" w:cs="Calibri"/>
      <w:sz w:val="24"/>
      <w:szCs w:val="24"/>
    </w:rPr>
  </w:style>
  <w:style w:type="paragraph" w:styleId="Ttulo4">
    <w:name w:val="heading 4"/>
    <w:basedOn w:val="Normal"/>
    <w:uiPriority w:val="1"/>
    <w:qFormat/>
    <w:pPr>
      <w:ind w:left="3041" w:right="3173"/>
      <w:jc w:val="center"/>
      <w:outlineLvl w:val="3"/>
    </w:pPr>
    <w:rPr>
      <w:rFonts w:ascii="Calibri" w:eastAsia="Calibri" w:hAnsi="Calibri" w:cs="Calibri"/>
      <w:i/>
      <w:sz w:val="24"/>
      <w:szCs w:val="24"/>
    </w:rPr>
  </w:style>
  <w:style w:type="paragraph" w:styleId="Ttulo5">
    <w:name w:val="heading 5"/>
    <w:basedOn w:val="Normal"/>
    <w:uiPriority w:val="1"/>
    <w:qFormat/>
    <w:pPr>
      <w:ind w:left="305"/>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40"/>
      <w:ind w:left="785" w:right="984" w:hanging="786"/>
      <w:jc w:val="right"/>
    </w:pPr>
    <w:rPr>
      <w:b/>
      <w:bCs/>
      <w:sz w:val="24"/>
      <w:szCs w:val="24"/>
    </w:rPr>
  </w:style>
  <w:style w:type="paragraph" w:styleId="TDC2">
    <w:name w:val="toc 2"/>
    <w:basedOn w:val="Normal"/>
    <w:uiPriority w:val="1"/>
    <w:qFormat/>
    <w:pPr>
      <w:spacing w:before="240"/>
      <w:ind w:left="1186" w:right="988" w:hanging="1186"/>
      <w:jc w:val="right"/>
    </w:pPr>
    <w:rPr>
      <w:sz w:val="24"/>
      <w:szCs w:val="24"/>
    </w:rPr>
  </w:style>
  <w:style w:type="paragraph" w:styleId="Textoindependiente">
    <w:name w:val="Body Text"/>
    <w:basedOn w:val="Normal"/>
    <w:uiPriority w:val="1"/>
    <w:qFormat/>
  </w:style>
  <w:style w:type="paragraph" w:styleId="Prrafodelista">
    <w:name w:val="List Paragraph"/>
    <w:basedOn w:val="Normal"/>
    <w:uiPriority w:val="1"/>
    <w:qFormat/>
    <w:pPr>
      <w:ind w:left="138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image" Target="media/image7.png"/><Relationship Id="rId39" Type="http://schemas.openxmlformats.org/officeDocument/2006/relationships/footer" Target="footer24.xml"/><Relationship Id="rId21" Type="http://schemas.openxmlformats.org/officeDocument/2006/relationships/image" Target="media/image2.png"/><Relationship Id="rId34" Type="http://schemas.openxmlformats.org/officeDocument/2006/relationships/footer" Target="footer20.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image" Target="media/image1.png"/><Relationship Id="rId29" Type="http://schemas.openxmlformats.org/officeDocument/2006/relationships/footer" Target="foot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5.png"/><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image" Target="media/image4.png"/><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16.xml"/><Relationship Id="rId35" Type="http://schemas.openxmlformats.org/officeDocument/2006/relationships/footer" Target="footer2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image" Target="media/image6.png"/><Relationship Id="rId33" Type="http://schemas.openxmlformats.org/officeDocument/2006/relationships/footer" Target="footer19.xml"/><Relationship Id="rId3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6272</Words>
  <Characters>34502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2019-09-03T01:14:00Z</dcterms:created>
  <dcterms:modified xsi:type="dcterms:W3CDTF">2019-09-03T01:14:00Z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LastSaved">
    <vt:filetime>2019-09-03T00:00:00Z</vt:filetime>
  </property>
</Properties>
</file>